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EE" w:rsidRDefault="008B3CEE" w:rsidP="00C147F3">
      <w:pPr>
        <w:ind w:left="540"/>
        <w:jc w:val="center"/>
        <w:rPr>
          <w:sz w:val="32"/>
          <w:szCs w:val="32"/>
        </w:rPr>
      </w:pPr>
    </w:p>
    <w:p w:rsidR="008B3CEE" w:rsidRPr="00BF1308" w:rsidRDefault="008B3CEE" w:rsidP="00C147F3">
      <w:pPr>
        <w:ind w:left="540"/>
        <w:jc w:val="center"/>
        <w:rPr>
          <w:sz w:val="32"/>
          <w:szCs w:val="32"/>
        </w:rPr>
      </w:pPr>
      <w:r w:rsidRPr="00BF1308">
        <w:rPr>
          <w:sz w:val="32"/>
          <w:szCs w:val="32"/>
        </w:rPr>
        <w:t>ХАНТЫ-МАНСИЙСКИЙ АВТОНОМНЫЙ ОКРУГ-ЮГРА</w:t>
      </w:r>
    </w:p>
    <w:p w:rsidR="008B3CEE" w:rsidRPr="00BF1308" w:rsidRDefault="008B3CEE" w:rsidP="00C147F3">
      <w:pPr>
        <w:jc w:val="center"/>
        <w:rPr>
          <w:sz w:val="32"/>
          <w:szCs w:val="32"/>
        </w:rPr>
      </w:pPr>
      <w:r w:rsidRPr="00BF1308">
        <w:rPr>
          <w:sz w:val="32"/>
          <w:szCs w:val="32"/>
        </w:rPr>
        <w:t>КОНДИНСКИЙ РАЙОН</w:t>
      </w:r>
    </w:p>
    <w:p w:rsidR="008B3CEE" w:rsidRPr="00BF1308" w:rsidRDefault="008B3CEE" w:rsidP="00C147F3">
      <w:pPr>
        <w:jc w:val="center"/>
        <w:rPr>
          <w:b/>
          <w:sz w:val="32"/>
          <w:szCs w:val="32"/>
        </w:rPr>
      </w:pPr>
      <w:r w:rsidRPr="00BF1308">
        <w:rPr>
          <w:b/>
          <w:sz w:val="32"/>
          <w:szCs w:val="32"/>
        </w:rPr>
        <w:t>СОВЕТ ДЕПУТАТОВ СЕЛЬСКОГО ПОСЕЛЕНИЯ ШУГУР</w:t>
      </w:r>
    </w:p>
    <w:p w:rsidR="008B3CEE" w:rsidRDefault="008B3CEE" w:rsidP="00C147F3">
      <w:pPr>
        <w:rPr>
          <w:b/>
          <w:szCs w:val="28"/>
        </w:rPr>
      </w:pPr>
    </w:p>
    <w:p w:rsidR="008B3CEE" w:rsidRDefault="008B3CEE" w:rsidP="00C147F3">
      <w:pPr>
        <w:jc w:val="center"/>
        <w:rPr>
          <w:b/>
          <w:sz w:val="36"/>
          <w:szCs w:val="36"/>
        </w:rPr>
      </w:pPr>
    </w:p>
    <w:p w:rsidR="008B3CEE" w:rsidRPr="00BF1308" w:rsidRDefault="008B3CEE" w:rsidP="00C147F3">
      <w:pPr>
        <w:jc w:val="center"/>
        <w:rPr>
          <w:b/>
          <w:sz w:val="36"/>
          <w:szCs w:val="36"/>
        </w:rPr>
      </w:pPr>
      <w:r w:rsidRPr="00BF1308">
        <w:rPr>
          <w:b/>
          <w:sz w:val="36"/>
          <w:szCs w:val="36"/>
        </w:rPr>
        <w:t>РЕШЕНИЕ</w:t>
      </w:r>
    </w:p>
    <w:p w:rsidR="008B3CEE" w:rsidRDefault="008B3CEE" w:rsidP="00C147F3">
      <w:pPr>
        <w:jc w:val="both"/>
        <w:rPr>
          <w:sz w:val="24"/>
        </w:rPr>
      </w:pPr>
    </w:p>
    <w:p w:rsidR="008B3CEE" w:rsidRPr="00E06F7C" w:rsidRDefault="008B3CEE" w:rsidP="00C147F3">
      <w:pPr>
        <w:jc w:val="both"/>
        <w:rPr>
          <w:sz w:val="24"/>
        </w:rPr>
      </w:pPr>
    </w:p>
    <w:p w:rsidR="008B3CEE" w:rsidRPr="00BF1308" w:rsidRDefault="008B3CEE" w:rsidP="00C147F3">
      <w:pPr>
        <w:jc w:val="center"/>
        <w:rPr>
          <w:b/>
          <w:szCs w:val="28"/>
        </w:rPr>
      </w:pPr>
      <w:r w:rsidRPr="00BF1308">
        <w:rPr>
          <w:b/>
          <w:szCs w:val="28"/>
        </w:rPr>
        <w:t>О внесении изменений в решение Совета депутатов  сельского  поселения Шугур от 27.07.2012 №154  «Об утверждении Положения о размере должностного оклада, размерах ежемесячных и иных дополнительных выплат и порядке их осуществления выборному должностному лицу местного самоуправления, осуществляющему свои полномочия на постоянной основе, и лицам, замещающим должности муниципальной службы»</w:t>
      </w:r>
      <w:r>
        <w:rPr>
          <w:b/>
          <w:szCs w:val="28"/>
        </w:rPr>
        <w:t xml:space="preserve"> (с изменениями от 18.12.2014 №54)</w:t>
      </w:r>
    </w:p>
    <w:p w:rsidR="008B3CEE" w:rsidRDefault="008B3CEE" w:rsidP="00C147F3">
      <w:pPr>
        <w:jc w:val="both"/>
        <w:rPr>
          <w:b/>
          <w:sz w:val="26"/>
          <w:szCs w:val="26"/>
        </w:rPr>
      </w:pPr>
    </w:p>
    <w:p w:rsidR="008B3CEE" w:rsidRPr="00C147F3" w:rsidRDefault="008B3CEE" w:rsidP="00C147F3">
      <w:pPr>
        <w:jc w:val="both"/>
        <w:rPr>
          <w:b/>
          <w:sz w:val="26"/>
          <w:szCs w:val="26"/>
        </w:rPr>
      </w:pPr>
    </w:p>
    <w:p w:rsidR="008B3CEE" w:rsidRPr="00AA0BF3" w:rsidRDefault="008B3CEE" w:rsidP="00AA0BF3">
      <w:pPr>
        <w:ind w:firstLine="360"/>
        <w:jc w:val="both"/>
        <w:rPr>
          <w:b/>
          <w:sz w:val="26"/>
          <w:szCs w:val="26"/>
        </w:rPr>
      </w:pPr>
      <w:r w:rsidRPr="00AA0BF3">
        <w:rPr>
          <w:sz w:val="26"/>
          <w:szCs w:val="26"/>
        </w:rPr>
        <w:t>В целях обеспечения устойчивого развития экономики района и социальной сбалансированности в соответствии с постановлением администрации Кондинского района от 05 февраля 2016 года №244 «О мерах по реализации решения Думы Кондинского района от 29 декабря 2015 года №30 «О бюджете муниципального образования Кондинский район на 2016 год»</w:t>
      </w:r>
      <w:r>
        <w:rPr>
          <w:sz w:val="26"/>
          <w:szCs w:val="26"/>
        </w:rPr>
        <w:t xml:space="preserve">, </w:t>
      </w:r>
      <w:r w:rsidRPr="00AA0BF3">
        <w:rPr>
          <w:sz w:val="26"/>
          <w:szCs w:val="26"/>
        </w:rPr>
        <w:t xml:space="preserve"> в целях реализации Плана мероприятий по росту доходов, оптимизации расходов бюджета и совершенствованию долговой политики муниципального образова</w:t>
      </w:r>
      <w:r>
        <w:rPr>
          <w:sz w:val="26"/>
          <w:szCs w:val="26"/>
        </w:rPr>
        <w:t>ния Кондинский район</w:t>
      </w:r>
      <w:r w:rsidRPr="00AA0BF3">
        <w:rPr>
          <w:sz w:val="26"/>
          <w:szCs w:val="26"/>
        </w:rPr>
        <w:t>,</w:t>
      </w:r>
      <w:r>
        <w:rPr>
          <w:sz w:val="26"/>
          <w:szCs w:val="26"/>
        </w:rPr>
        <w:t xml:space="preserve"> </w:t>
      </w:r>
      <w:r w:rsidRPr="00AA0BF3">
        <w:rPr>
          <w:sz w:val="26"/>
          <w:szCs w:val="26"/>
        </w:rPr>
        <w:t xml:space="preserve"> Совет  депутатов сельского поселения Шугур  </w:t>
      </w:r>
      <w:r w:rsidRPr="00AA0BF3">
        <w:rPr>
          <w:b/>
          <w:sz w:val="26"/>
          <w:szCs w:val="26"/>
        </w:rPr>
        <w:t>решил:</w:t>
      </w:r>
    </w:p>
    <w:p w:rsidR="008B3CEE" w:rsidRDefault="008B3CEE" w:rsidP="00C147F3">
      <w:pPr>
        <w:ind w:firstLine="284"/>
        <w:jc w:val="both"/>
        <w:rPr>
          <w:sz w:val="26"/>
          <w:szCs w:val="26"/>
        </w:rPr>
      </w:pPr>
      <w:r>
        <w:rPr>
          <w:sz w:val="26"/>
          <w:szCs w:val="26"/>
        </w:rPr>
        <w:tab/>
      </w:r>
      <w:r w:rsidRPr="00C147F3">
        <w:rPr>
          <w:sz w:val="26"/>
          <w:szCs w:val="26"/>
        </w:rPr>
        <w:t>1. Внести в приложени</w:t>
      </w:r>
      <w:r>
        <w:rPr>
          <w:sz w:val="26"/>
          <w:szCs w:val="26"/>
        </w:rPr>
        <w:t xml:space="preserve">е 1  </w:t>
      </w:r>
      <w:r w:rsidRPr="00C147F3">
        <w:rPr>
          <w:sz w:val="26"/>
          <w:szCs w:val="26"/>
        </w:rPr>
        <w:t xml:space="preserve"> к решению Совета депутатов  </w:t>
      </w:r>
      <w:r>
        <w:rPr>
          <w:sz w:val="26"/>
          <w:szCs w:val="26"/>
        </w:rPr>
        <w:t xml:space="preserve">сельского </w:t>
      </w:r>
      <w:r w:rsidRPr="00C147F3">
        <w:rPr>
          <w:sz w:val="26"/>
          <w:szCs w:val="26"/>
        </w:rPr>
        <w:t xml:space="preserve">поселения </w:t>
      </w:r>
      <w:r>
        <w:rPr>
          <w:sz w:val="26"/>
          <w:szCs w:val="26"/>
        </w:rPr>
        <w:t xml:space="preserve">Шугур </w:t>
      </w:r>
      <w:r w:rsidRPr="00C147F3">
        <w:rPr>
          <w:sz w:val="26"/>
          <w:szCs w:val="26"/>
        </w:rPr>
        <w:t xml:space="preserve"> от </w:t>
      </w:r>
      <w:r>
        <w:rPr>
          <w:sz w:val="26"/>
          <w:szCs w:val="26"/>
        </w:rPr>
        <w:t>27.07</w:t>
      </w:r>
      <w:r w:rsidRPr="00C147F3">
        <w:rPr>
          <w:sz w:val="26"/>
          <w:szCs w:val="26"/>
        </w:rPr>
        <w:t>.2012 года №</w:t>
      </w:r>
      <w:r>
        <w:rPr>
          <w:sz w:val="26"/>
          <w:szCs w:val="26"/>
        </w:rPr>
        <w:t xml:space="preserve">154 </w:t>
      </w:r>
      <w:r w:rsidRPr="00C147F3">
        <w:rPr>
          <w:sz w:val="26"/>
          <w:szCs w:val="26"/>
        </w:rPr>
        <w:t xml:space="preserve"> «Об утверждении Положения о размере должностного оклада, размерах ежемесячных и иных дополнительных выплат и порядке их осуществления выборному должностному лицу местного самоуправления, осуществляющему свои полномочия на постоянной основе, и лицам, замещающим должности муниципальной службы»</w:t>
      </w:r>
      <w:r>
        <w:rPr>
          <w:sz w:val="26"/>
          <w:szCs w:val="26"/>
        </w:rPr>
        <w:t xml:space="preserve">  </w:t>
      </w:r>
      <w:r w:rsidRPr="00C147F3">
        <w:rPr>
          <w:sz w:val="26"/>
          <w:szCs w:val="26"/>
        </w:rPr>
        <w:t>следующие изменения:</w:t>
      </w:r>
    </w:p>
    <w:p w:rsidR="008B3CEE" w:rsidRPr="00AA0BF3" w:rsidRDefault="008B3CEE" w:rsidP="00AA0BF3">
      <w:pPr>
        <w:jc w:val="both"/>
        <w:rPr>
          <w:sz w:val="26"/>
          <w:szCs w:val="26"/>
        </w:rPr>
      </w:pPr>
      <w:r>
        <w:rPr>
          <w:sz w:val="26"/>
          <w:szCs w:val="26"/>
        </w:rPr>
        <w:tab/>
      </w:r>
      <w:r w:rsidRPr="00AA0BF3">
        <w:rPr>
          <w:sz w:val="26"/>
          <w:szCs w:val="26"/>
        </w:rPr>
        <w:t>1.1. Пункт 6.1. изложить в следующей редакции:  «6.1.  Денежное поощрение по результатам работы за квартал</w:t>
      </w:r>
      <w:r>
        <w:rPr>
          <w:sz w:val="26"/>
          <w:szCs w:val="26"/>
        </w:rPr>
        <w:t>.</w:t>
      </w:r>
    </w:p>
    <w:p w:rsidR="008B3CEE" w:rsidRPr="00E26916" w:rsidRDefault="008B3CEE" w:rsidP="00AA0BF3">
      <w:pPr>
        <w:shd w:val="clear" w:color="auto" w:fill="FFFFFF"/>
        <w:jc w:val="both"/>
        <w:rPr>
          <w:sz w:val="26"/>
          <w:szCs w:val="26"/>
        </w:rPr>
      </w:pPr>
      <w:r w:rsidRPr="00E26916">
        <w:rPr>
          <w:b/>
          <w:sz w:val="26"/>
          <w:szCs w:val="26"/>
        </w:rPr>
        <w:t xml:space="preserve">           </w:t>
      </w:r>
      <w:r w:rsidRPr="00E26916">
        <w:rPr>
          <w:sz w:val="26"/>
          <w:szCs w:val="26"/>
        </w:rPr>
        <w:t>6.1.1. Денежное поощрение</w:t>
      </w:r>
      <w:r w:rsidRPr="00E26916">
        <w:rPr>
          <w:b/>
          <w:sz w:val="26"/>
          <w:szCs w:val="26"/>
        </w:rPr>
        <w:t xml:space="preserve"> </w:t>
      </w:r>
      <w:r w:rsidRPr="00E26916">
        <w:rPr>
          <w:sz w:val="26"/>
          <w:szCs w:val="26"/>
        </w:rPr>
        <w:t>по результатам работы за квартал (</w:t>
      </w:r>
      <w:r w:rsidRPr="00E26916">
        <w:rPr>
          <w:sz w:val="26"/>
          <w:szCs w:val="26"/>
          <w:lang w:val="en-US"/>
        </w:rPr>
        <w:t>I</w:t>
      </w:r>
      <w:r w:rsidRPr="00E26916">
        <w:rPr>
          <w:sz w:val="26"/>
          <w:szCs w:val="26"/>
        </w:rPr>
        <w:t xml:space="preserve">, </w:t>
      </w:r>
      <w:r w:rsidRPr="00E26916">
        <w:rPr>
          <w:sz w:val="26"/>
          <w:szCs w:val="26"/>
          <w:lang w:val="en-US"/>
        </w:rPr>
        <w:t>II</w:t>
      </w:r>
      <w:r w:rsidRPr="00E26916">
        <w:rPr>
          <w:sz w:val="26"/>
          <w:szCs w:val="26"/>
        </w:rPr>
        <w:t xml:space="preserve">, </w:t>
      </w:r>
      <w:r w:rsidRPr="00E26916">
        <w:rPr>
          <w:sz w:val="26"/>
          <w:szCs w:val="26"/>
          <w:lang w:val="en-US"/>
        </w:rPr>
        <w:t>III</w:t>
      </w:r>
      <w:r w:rsidRPr="00E26916">
        <w:rPr>
          <w:sz w:val="26"/>
          <w:szCs w:val="26"/>
        </w:rPr>
        <w:t xml:space="preserve">, </w:t>
      </w:r>
      <w:r w:rsidRPr="00E26916">
        <w:rPr>
          <w:sz w:val="26"/>
          <w:szCs w:val="26"/>
          <w:lang w:val="en-US"/>
        </w:rPr>
        <w:t>IV</w:t>
      </w:r>
      <w:r w:rsidRPr="00E26916">
        <w:rPr>
          <w:sz w:val="26"/>
          <w:szCs w:val="26"/>
        </w:rPr>
        <w:t xml:space="preserve">) выплачивается по распоряжению администрации сельского поселения Шугур одновременно с лицами, замещающими должности муниципальной службы. </w:t>
      </w:r>
    </w:p>
    <w:p w:rsidR="008B3CEE" w:rsidRPr="00E26916" w:rsidRDefault="008B3CEE" w:rsidP="00AA0BF3">
      <w:pPr>
        <w:shd w:val="clear" w:color="auto" w:fill="FFFFFF"/>
        <w:jc w:val="both"/>
        <w:rPr>
          <w:sz w:val="26"/>
          <w:szCs w:val="26"/>
        </w:rPr>
      </w:pPr>
      <w:r w:rsidRPr="00E26916">
        <w:rPr>
          <w:sz w:val="26"/>
          <w:szCs w:val="26"/>
        </w:rPr>
        <w:t xml:space="preserve">           6.1.2. Денежное поощрение по результатам работы за квартал выплачивается не позднее  </w:t>
      </w:r>
      <w:r>
        <w:rPr>
          <w:sz w:val="26"/>
          <w:szCs w:val="26"/>
        </w:rPr>
        <w:t>квартала, следующего за истекшим кварталом.</w:t>
      </w:r>
    </w:p>
    <w:p w:rsidR="008B3CEE" w:rsidRPr="00E26916" w:rsidRDefault="008B3CEE" w:rsidP="00AA0BF3">
      <w:pPr>
        <w:shd w:val="clear" w:color="auto" w:fill="FFFFFF"/>
        <w:jc w:val="both"/>
        <w:rPr>
          <w:sz w:val="26"/>
          <w:szCs w:val="26"/>
        </w:rPr>
      </w:pPr>
      <w:r w:rsidRPr="00E26916">
        <w:rPr>
          <w:sz w:val="26"/>
          <w:szCs w:val="26"/>
        </w:rPr>
        <w:t xml:space="preserve">           6.1.3. Денежное поощрение по результатам работы за квартал (I, II, III, IV) выплачивается за фактически отработанное время в квартале. В фактически отработанное время в квартале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администрации сельского поселения Шугур,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администрацией сельского поселения Шугур.</w:t>
      </w:r>
    </w:p>
    <w:p w:rsidR="008B3CEE" w:rsidRPr="00E26916" w:rsidRDefault="008B3CEE" w:rsidP="00AA0BF3">
      <w:pPr>
        <w:shd w:val="clear" w:color="auto" w:fill="FFFFFF"/>
        <w:jc w:val="both"/>
        <w:rPr>
          <w:sz w:val="26"/>
          <w:szCs w:val="26"/>
        </w:rPr>
      </w:pPr>
      <w:r w:rsidRPr="00E26916">
        <w:rPr>
          <w:sz w:val="26"/>
          <w:szCs w:val="26"/>
        </w:rPr>
        <w:t xml:space="preserve">            6.1.4. Денежное поощрение по результатам работы за квартал (I, II, III, IV) выплачивается в размере </w:t>
      </w:r>
      <w:r>
        <w:rPr>
          <w:sz w:val="26"/>
          <w:szCs w:val="26"/>
        </w:rPr>
        <w:t>0,75</w:t>
      </w:r>
      <w:r w:rsidRPr="00E26916">
        <w:rPr>
          <w:sz w:val="26"/>
          <w:szCs w:val="26"/>
        </w:rPr>
        <w:t xml:space="preserve"> месячного фонда оплаты труда, который определяется делением месячного фонда оплаты труда на нормативное количество рабочих дней в квартале по производственному календарю и умножением на количество фактически отработанных дней в квартале.</w:t>
      </w:r>
    </w:p>
    <w:p w:rsidR="008B3CEE" w:rsidRPr="00E26916" w:rsidRDefault="008B3CEE" w:rsidP="00AA0BF3">
      <w:pPr>
        <w:jc w:val="both"/>
        <w:rPr>
          <w:sz w:val="26"/>
          <w:szCs w:val="26"/>
        </w:rPr>
      </w:pPr>
      <w:r w:rsidRPr="00E26916">
        <w:rPr>
          <w:sz w:val="26"/>
          <w:szCs w:val="26"/>
        </w:rPr>
        <w:t xml:space="preserve">           6.1.5. Годовой норматив  денежного поощрения по результатам работы за квартал (I, II, III, IV) устанавливается в размере  </w:t>
      </w:r>
      <w:r>
        <w:rPr>
          <w:sz w:val="26"/>
          <w:szCs w:val="26"/>
        </w:rPr>
        <w:t>3</w:t>
      </w:r>
      <w:r w:rsidRPr="00E26916">
        <w:rPr>
          <w:sz w:val="26"/>
          <w:szCs w:val="26"/>
        </w:rPr>
        <w:t xml:space="preserve">  меся</w:t>
      </w:r>
      <w:r>
        <w:rPr>
          <w:sz w:val="26"/>
          <w:szCs w:val="26"/>
        </w:rPr>
        <w:t>чных  фондов оплаты труда в год».</w:t>
      </w:r>
    </w:p>
    <w:p w:rsidR="008B3CEE" w:rsidRDefault="008B3CEE" w:rsidP="007134FB">
      <w:pPr>
        <w:shd w:val="clear" w:color="auto" w:fill="FFFFFF"/>
        <w:jc w:val="both"/>
        <w:rPr>
          <w:sz w:val="26"/>
          <w:szCs w:val="26"/>
        </w:rPr>
      </w:pPr>
      <w:r w:rsidRPr="00E26916">
        <w:rPr>
          <w:sz w:val="26"/>
          <w:szCs w:val="26"/>
        </w:rPr>
        <w:t xml:space="preserve">          </w:t>
      </w:r>
      <w:r>
        <w:rPr>
          <w:sz w:val="26"/>
          <w:szCs w:val="26"/>
        </w:rPr>
        <w:t xml:space="preserve">1.2. Подпункт </w:t>
      </w:r>
      <w:r w:rsidRPr="00E26916">
        <w:rPr>
          <w:sz w:val="26"/>
          <w:szCs w:val="26"/>
        </w:rPr>
        <w:t xml:space="preserve"> 6.2.1. </w:t>
      </w:r>
      <w:r>
        <w:rPr>
          <w:sz w:val="26"/>
          <w:szCs w:val="26"/>
        </w:rPr>
        <w:t xml:space="preserve">пункта 6.2. изложить в следующей редакции «6.2.1. </w:t>
      </w:r>
      <w:r w:rsidRPr="00E26916">
        <w:rPr>
          <w:sz w:val="26"/>
          <w:szCs w:val="26"/>
        </w:rPr>
        <w:t xml:space="preserve">Денежное поощрение по результатам работы за год выплачивается по распоряжению администрации сельского поселения Шугур не позднее </w:t>
      </w:r>
      <w:r>
        <w:rPr>
          <w:sz w:val="26"/>
          <w:szCs w:val="26"/>
        </w:rPr>
        <w:t xml:space="preserve">второго </w:t>
      </w:r>
      <w:r w:rsidRPr="00E26916">
        <w:rPr>
          <w:sz w:val="26"/>
          <w:szCs w:val="26"/>
        </w:rPr>
        <w:t xml:space="preserve">квартала </w:t>
      </w:r>
      <w:r>
        <w:rPr>
          <w:sz w:val="26"/>
          <w:szCs w:val="26"/>
        </w:rPr>
        <w:t xml:space="preserve">текущего </w:t>
      </w:r>
      <w:r w:rsidRPr="00E26916">
        <w:rPr>
          <w:sz w:val="26"/>
          <w:szCs w:val="26"/>
        </w:rPr>
        <w:t xml:space="preserve"> календарн</w:t>
      </w:r>
      <w:r>
        <w:rPr>
          <w:sz w:val="26"/>
          <w:szCs w:val="26"/>
        </w:rPr>
        <w:t xml:space="preserve">ого </w:t>
      </w:r>
      <w:r w:rsidRPr="00E26916">
        <w:rPr>
          <w:sz w:val="26"/>
          <w:szCs w:val="26"/>
        </w:rPr>
        <w:t xml:space="preserve"> год</w:t>
      </w:r>
      <w:r>
        <w:rPr>
          <w:sz w:val="26"/>
          <w:szCs w:val="26"/>
        </w:rPr>
        <w:t>а».</w:t>
      </w:r>
    </w:p>
    <w:p w:rsidR="008B3CEE" w:rsidRPr="006C2C9D" w:rsidRDefault="008B3CEE" w:rsidP="006C2C9D">
      <w:pPr>
        <w:ind w:left="993" w:hanging="273"/>
        <w:jc w:val="both"/>
        <w:rPr>
          <w:sz w:val="26"/>
          <w:szCs w:val="26"/>
        </w:rPr>
      </w:pPr>
      <w:r w:rsidRPr="006C2C9D">
        <w:rPr>
          <w:sz w:val="26"/>
          <w:szCs w:val="26"/>
        </w:rPr>
        <w:t xml:space="preserve">1.3.  Пункты </w:t>
      </w:r>
      <w:r>
        <w:rPr>
          <w:sz w:val="26"/>
          <w:szCs w:val="26"/>
        </w:rPr>
        <w:t xml:space="preserve"> </w:t>
      </w:r>
      <w:r w:rsidRPr="006C2C9D">
        <w:rPr>
          <w:sz w:val="26"/>
          <w:szCs w:val="26"/>
        </w:rPr>
        <w:t xml:space="preserve">7.1 и 7.2. изложить в следующей редакции:  </w:t>
      </w:r>
    </w:p>
    <w:p w:rsidR="008B3CEE" w:rsidRPr="00E26916" w:rsidRDefault="008B3CEE" w:rsidP="006C2C9D">
      <w:pPr>
        <w:jc w:val="both"/>
        <w:rPr>
          <w:sz w:val="26"/>
          <w:szCs w:val="26"/>
        </w:rPr>
      </w:pPr>
      <w:r w:rsidRPr="00E26916">
        <w:rPr>
          <w:sz w:val="26"/>
          <w:szCs w:val="26"/>
        </w:rPr>
        <w:t xml:space="preserve">          </w:t>
      </w:r>
      <w:r>
        <w:rPr>
          <w:sz w:val="26"/>
          <w:szCs w:val="26"/>
        </w:rPr>
        <w:t>«</w:t>
      </w:r>
      <w:r w:rsidRPr="00E26916">
        <w:rPr>
          <w:sz w:val="26"/>
          <w:szCs w:val="26"/>
        </w:rPr>
        <w:t xml:space="preserve">7.1. Единовременная выплата при предоставлении ежегодного оплачиваемого отпуска осуществляется </w:t>
      </w:r>
      <w:r w:rsidRPr="006C2C9D">
        <w:rPr>
          <w:sz w:val="26"/>
          <w:szCs w:val="26"/>
        </w:rPr>
        <w:t>один раз в календарном году при предоставлении отпуска продолжительностью не менее 14 календарных дней. Для лиц, вновь принятых на работу и не отработавших полный календарный год, - в размере пропорционально отработанному времени.</w:t>
      </w:r>
    </w:p>
    <w:p w:rsidR="008B3CEE" w:rsidRPr="00E26916" w:rsidRDefault="008B3CEE" w:rsidP="007134FB">
      <w:pPr>
        <w:jc w:val="both"/>
        <w:rPr>
          <w:b/>
          <w:sz w:val="26"/>
          <w:szCs w:val="26"/>
        </w:rPr>
      </w:pPr>
      <w:r w:rsidRPr="00E26916">
        <w:rPr>
          <w:sz w:val="26"/>
          <w:szCs w:val="26"/>
        </w:rPr>
        <w:t xml:space="preserve">          </w:t>
      </w:r>
      <w:r>
        <w:rPr>
          <w:sz w:val="26"/>
          <w:szCs w:val="26"/>
        </w:rPr>
        <w:t xml:space="preserve">7.2. </w:t>
      </w:r>
      <w:r w:rsidRPr="00E26916">
        <w:rPr>
          <w:sz w:val="26"/>
          <w:szCs w:val="26"/>
        </w:rPr>
        <w:t xml:space="preserve">Размер единовременной выплаты при предоставлении ежегодного оплачиваемого отпуска устанавливается в размере </w:t>
      </w:r>
      <w:r>
        <w:rPr>
          <w:sz w:val="26"/>
          <w:szCs w:val="26"/>
        </w:rPr>
        <w:t xml:space="preserve">двух </w:t>
      </w:r>
      <w:r w:rsidRPr="00E26916">
        <w:rPr>
          <w:sz w:val="26"/>
          <w:szCs w:val="26"/>
        </w:rPr>
        <w:t xml:space="preserve">с половиной месячных фондов оплаты труда, которая определяется из расчета суммы средств, направляемых для выплаты ежемесячного денежного вознаграждения из расчета на год и выплат, предусмотренных абзацами 2) – 8) пункта 1.2. раздела 1 настоящего Положения </w:t>
      </w:r>
      <w:r>
        <w:rPr>
          <w:sz w:val="26"/>
          <w:szCs w:val="26"/>
        </w:rPr>
        <w:t>деленных на 12 и умноженных на 2</w:t>
      </w:r>
      <w:r w:rsidRPr="00E26916">
        <w:rPr>
          <w:sz w:val="26"/>
          <w:szCs w:val="26"/>
        </w:rPr>
        <w:t>,5</w:t>
      </w:r>
      <w:r>
        <w:rPr>
          <w:sz w:val="26"/>
          <w:szCs w:val="26"/>
        </w:rPr>
        <w:t>».</w:t>
      </w:r>
    </w:p>
    <w:p w:rsidR="008B3CEE" w:rsidRDefault="008B3CEE" w:rsidP="00C147F3">
      <w:pPr>
        <w:ind w:firstLine="284"/>
        <w:jc w:val="both"/>
        <w:rPr>
          <w:sz w:val="26"/>
          <w:szCs w:val="26"/>
        </w:rPr>
      </w:pPr>
    </w:p>
    <w:p w:rsidR="008B3CEE" w:rsidRDefault="008B3CEE" w:rsidP="00C147F3">
      <w:pPr>
        <w:ind w:firstLine="284"/>
        <w:jc w:val="both"/>
        <w:rPr>
          <w:sz w:val="26"/>
          <w:szCs w:val="26"/>
        </w:rPr>
      </w:pPr>
      <w:r>
        <w:rPr>
          <w:sz w:val="26"/>
          <w:szCs w:val="26"/>
        </w:rPr>
        <w:t xml:space="preserve">2. </w:t>
      </w:r>
      <w:r w:rsidRPr="00C147F3">
        <w:rPr>
          <w:sz w:val="26"/>
          <w:szCs w:val="26"/>
        </w:rPr>
        <w:t>Внести в приложени</w:t>
      </w:r>
      <w:r>
        <w:rPr>
          <w:sz w:val="26"/>
          <w:szCs w:val="26"/>
        </w:rPr>
        <w:t xml:space="preserve">е 2  </w:t>
      </w:r>
      <w:r w:rsidRPr="00C147F3">
        <w:rPr>
          <w:sz w:val="26"/>
          <w:szCs w:val="26"/>
        </w:rPr>
        <w:t xml:space="preserve"> к решению Совета депутатов  </w:t>
      </w:r>
      <w:r>
        <w:rPr>
          <w:sz w:val="26"/>
          <w:szCs w:val="26"/>
        </w:rPr>
        <w:t xml:space="preserve">сельского </w:t>
      </w:r>
      <w:r w:rsidRPr="00C147F3">
        <w:rPr>
          <w:sz w:val="26"/>
          <w:szCs w:val="26"/>
        </w:rPr>
        <w:t xml:space="preserve">поселения </w:t>
      </w:r>
      <w:r>
        <w:rPr>
          <w:sz w:val="26"/>
          <w:szCs w:val="26"/>
        </w:rPr>
        <w:t xml:space="preserve">Шугур </w:t>
      </w:r>
      <w:r w:rsidRPr="00C147F3">
        <w:rPr>
          <w:sz w:val="26"/>
          <w:szCs w:val="26"/>
        </w:rPr>
        <w:t xml:space="preserve"> от </w:t>
      </w:r>
      <w:r>
        <w:rPr>
          <w:sz w:val="26"/>
          <w:szCs w:val="26"/>
        </w:rPr>
        <w:t>27.07</w:t>
      </w:r>
      <w:r w:rsidRPr="00C147F3">
        <w:rPr>
          <w:sz w:val="26"/>
          <w:szCs w:val="26"/>
        </w:rPr>
        <w:t>.2012 года №</w:t>
      </w:r>
      <w:r>
        <w:rPr>
          <w:sz w:val="26"/>
          <w:szCs w:val="26"/>
        </w:rPr>
        <w:t xml:space="preserve">154 </w:t>
      </w:r>
      <w:r w:rsidRPr="00C147F3">
        <w:rPr>
          <w:sz w:val="26"/>
          <w:szCs w:val="26"/>
        </w:rPr>
        <w:t xml:space="preserve"> «Об утверждении Положения о размере должностного оклада, размерах ежемесячных и иных дополнительных выплат и порядке их осуществления выборному должностному лицу местного самоуправления, осуществляющему свои полномочия на постоянной основе, и лицам, замещающим должности муниципальной службы»</w:t>
      </w:r>
      <w:r>
        <w:rPr>
          <w:sz w:val="26"/>
          <w:szCs w:val="26"/>
        </w:rPr>
        <w:t xml:space="preserve">  </w:t>
      </w:r>
      <w:r w:rsidRPr="00C147F3">
        <w:rPr>
          <w:sz w:val="26"/>
          <w:szCs w:val="26"/>
        </w:rPr>
        <w:t>следующие изменения:</w:t>
      </w:r>
    </w:p>
    <w:p w:rsidR="008B3CEE" w:rsidRPr="00E26916" w:rsidRDefault="008B3CEE" w:rsidP="0097285A">
      <w:pPr>
        <w:shd w:val="clear" w:color="auto" w:fill="FFFFFF"/>
        <w:jc w:val="both"/>
        <w:rPr>
          <w:b/>
          <w:sz w:val="26"/>
          <w:szCs w:val="26"/>
        </w:rPr>
      </w:pPr>
      <w:r>
        <w:rPr>
          <w:sz w:val="26"/>
          <w:szCs w:val="26"/>
        </w:rPr>
        <w:tab/>
        <w:t xml:space="preserve">2.1. Пункт  </w:t>
      </w:r>
      <w:r w:rsidRPr="0097285A">
        <w:rPr>
          <w:sz w:val="26"/>
          <w:szCs w:val="26"/>
        </w:rPr>
        <w:t>9.1. изложить в следующей редакции: «9.1. Денежное поощрение по результатам работы за квартал</w:t>
      </w:r>
      <w:r>
        <w:rPr>
          <w:sz w:val="26"/>
          <w:szCs w:val="26"/>
        </w:rPr>
        <w:t>.</w:t>
      </w:r>
    </w:p>
    <w:p w:rsidR="008B3CEE" w:rsidRPr="00E26916" w:rsidRDefault="008B3CEE" w:rsidP="0097285A">
      <w:pPr>
        <w:shd w:val="clear" w:color="auto" w:fill="FFFFFF"/>
        <w:jc w:val="both"/>
        <w:rPr>
          <w:sz w:val="26"/>
          <w:szCs w:val="26"/>
        </w:rPr>
      </w:pPr>
      <w:r w:rsidRPr="00E26916">
        <w:rPr>
          <w:sz w:val="26"/>
          <w:szCs w:val="26"/>
        </w:rPr>
        <w:t xml:space="preserve">            9.1.1. Денежное поощрение</w:t>
      </w:r>
      <w:r w:rsidRPr="00E26916">
        <w:rPr>
          <w:b/>
          <w:sz w:val="26"/>
          <w:szCs w:val="26"/>
        </w:rPr>
        <w:t xml:space="preserve"> </w:t>
      </w:r>
      <w:r w:rsidRPr="00E26916">
        <w:rPr>
          <w:sz w:val="26"/>
          <w:szCs w:val="26"/>
        </w:rPr>
        <w:t>по результатам работы за квартал (</w:t>
      </w:r>
      <w:r w:rsidRPr="00E26916">
        <w:rPr>
          <w:sz w:val="26"/>
          <w:szCs w:val="26"/>
          <w:lang w:val="en-US"/>
        </w:rPr>
        <w:t>I</w:t>
      </w:r>
      <w:r w:rsidRPr="00E26916">
        <w:rPr>
          <w:sz w:val="26"/>
          <w:szCs w:val="26"/>
        </w:rPr>
        <w:t xml:space="preserve">, </w:t>
      </w:r>
      <w:r w:rsidRPr="00E26916">
        <w:rPr>
          <w:sz w:val="26"/>
          <w:szCs w:val="26"/>
          <w:lang w:val="en-US"/>
        </w:rPr>
        <w:t>II</w:t>
      </w:r>
      <w:r w:rsidRPr="00E26916">
        <w:rPr>
          <w:sz w:val="26"/>
          <w:szCs w:val="26"/>
        </w:rPr>
        <w:t xml:space="preserve">, </w:t>
      </w:r>
      <w:r w:rsidRPr="00E26916">
        <w:rPr>
          <w:sz w:val="26"/>
          <w:szCs w:val="26"/>
          <w:lang w:val="en-US"/>
        </w:rPr>
        <w:t>III</w:t>
      </w:r>
      <w:r w:rsidRPr="00E26916">
        <w:rPr>
          <w:sz w:val="26"/>
          <w:szCs w:val="26"/>
        </w:rPr>
        <w:t xml:space="preserve">, </w:t>
      </w:r>
      <w:r w:rsidRPr="00E26916">
        <w:rPr>
          <w:sz w:val="26"/>
          <w:szCs w:val="26"/>
          <w:lang w:val="en-US"/>
        </w:rPr>
        <w:t>IV</w:t>
      </w:r>
      <w:r w:rsidRPr="00E26916">
        <w:rPr>
          <w:sz w:val="26"/>
          <w:szCs w:val="26"/>
        </w:rPr>
        <w:t xml:space="preserve">) выплачивается по распоряжению  работодателя. </w:t>
      </w:r>
    </w:p>
    <w:p w:rsidR="008B3CEE" w:rsidRPr="00E26916" w:rsidRDefault="008B3CEE" w:rsidP="0097285A">
      <w:pPr>
        <w:shd w:val="clear" w:color="auto" w:fill="FFFFFF"/>
        <w:jc w:val="both"/>
        <w:rPr>
          <w:color w:val="000000"/>
          <w:sz w:val="26"/>
          <w:szCs w:val="26"/>
        </w:rPr>
      </w:pPr>
      <w:r w:rsidRPr="00E26916">
        <w:rPr>
          <w:sz w:val="26"/>
          <w:szCs w:val="26"/>
        </w:rPr>
        <w:t xml:space="preserve">          9.1.2. Денежное поощрение по результатам работы за квартал </w:t>
      </w:r>
      <w:r>
        <w:rPr>
          <w:sz w:val="26"/>
          <w:szCs w:val="26"/>
        </w:rPr>
        <w:t xml:space="preserve"> </w:t>
      </w:r>
      <w:r w:rsidRPr="00E26916">
        <w:rPr>
          <w:sz w:val="26"/>
          <w:szCs w:val="26"/>
        </w:rPr>
        <w:t xml:space="preserve">выплачивается не позднее  </w:t>
      </w:r>
      <w:r>
        <w:rPr>
          <w:sz w:val="26"/>
          <w:szCs w:val="26"/>
        </w:rPr>
        <w:t>квартала</w:t>
      </w:r>
      <w:r w:rsidRPr="00E26916">
        <w:rPr>
          <w:sz w:val="26"/>
          <w:szCs w:val="26"/>
        </w:rPr>
        <w:t>, следующего за истекшим кварталом</w:t>
      </w:r>
      <w:r>
        <w:rPr>
          <w:sz w:val="26"/>
          <w:szCs w:val="26"/>
        </w:rPr>
        <w:t>.</w:t>
      </w:r>
    </w:p>
    <w:p w:rsidR="008B3CEE" w:rsidRPr="00E26916" w:rsidRDefault="008B3CEE" w:rsidP="0097285A">
      <w:pPr>
        <w:shd w:val="clear" w:color="auto" w:fill="FFFFFF"/>
        <w:jc w:val="both"/>
        <w:rPr>
          <w:color w:val="000000"/>
          <w:sz w:val="26"/>
          <w:szCs w:val="26"/>
        </w:rPr>
      </w:pPr>
      <w:r w:rsidRPr="00E26916">
        <w:rPr>
          <w:color w:val="000000"/>
          <w:sz w:val="26"/>
          <w:szCs w:val="26"/>
        </w:rPr>
        <w:t xml:space="preserve">           9.1.3. Денежное поощрение по результатам работы за квартал (I, II, III, IV) выплачивается за фактически отработанное время в квартале. В фактически отработанное время в квартале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работодателя,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w:t>
      </w:r>
    </w:p>
    <w:p w:rsidR="008B3CEE" w:rsidRPr="00E26916" w:rsidRDefault="008B3CEE" w:rsidP="0097285A">
      <w:pPr>
        <w:shd w:val="clear" w:color="auto" w:fill="FFFFFF"/>
        <w:jc w:val="both"/>
        <w:rPr>
          <w:color w:val="000000"/>
          <w:sz w:val="26"/>
          <w:szCs w:val="26"/>
        </w:rPr>
      </w:pPr>
      <w:r w:rsidRPr="00E26916">
        <w:rPr>
          <w:color w:val="000000"/>
          <w:sz w:val="26"/>
          <w:szCs w:val="26"/>
        </w:rPr>
        <w:t xml:space="preserve">          9.1.4. Денежное поощрение по результатам работы за квартал (I, II, III, IV) выплачивается в размере </w:t>
      </w:r>
      <w:r>
        <w:rPr>
          <w:color w:val="000000"/>
          <w:sz w:val="26"/>
          <w:szCs w:val="26"/>
        </w:rPr>
        <w:t>0,75</w:t>
      </w:r>
      <w:r w:rsidRPr="00E26916">
        <w:rPr>
          <w:color w:val="000000"/>
          <w:sz w:val="26"/>
          <w:szCs w:val="26"/>
        </w:rPr>
        <w:t xml:space="preserve"> месячного фонда оплаты труда, который определяется делением месячного фонда оплаты труда на нормативное количество рабочих дней в квартале по производственному календарю и умножением на количество фактически отработанных дней в квартале.</w:t>
      </w:r>
    </w:p>
    <w:p w:rsidR="008B3CEE" w:rsidRPr="00E26916" w:rsidRDefault="008B3CEE" w:rsidP="0097285A">
      <w:pPr>
        <w:shd w:val="clear" w:color="auto" w:fill="FFFFFF"/>
        <w:jc w:val="both"/>
        <w:rPr>
          <w:color w:val="000000"/>
          <w:sz w:val="26"/>
          <w:szCs w:val="26"/>
        </w:rPr>
      </w:pPr>
      <w:r w:rsidRPr="00E26916">
        <w:rPr>
          <w:color w:val="000000"/>
          <w:sz w:val="26"/>
          <w:szCs w:val="26"/>
        </w:rPr>
        <w:t xml:space="preserve">          9.1.5. При переводе или перемещении муниципального служащего в течение квартала на иную должность муниципальной службы исчисление  денежного поощрения по результатам работы за квартал производится суммированием денежных поощрений, рассчитанных по отдельным периодам фактически занимаемых должностей. Норма рабочего времени применяется отдельно для каждого периода по фактически занимаемой должности.</w:t>
      </w:r>
    </w:p>
    <w:p w:rsidR="008B3CEE" w:rsidRDefault="008B3CEE" w:rsidP="0097285A">
      <w:pPr>
        <w:jc w:val="both"/>
        <w:rPr>
          <w:color w:val="000000"/>
          <w:sz w:val="26"/>
          <w:szCs w:val="26"/>
        </w:rPr>
      </w:pPr>
      <w:r w:rsidRPr="00E26916">
        <w:rPr>
          <w:color w:val="000000"/>
          <w:sz w:val="26"/>
          <w:szCs w:val="26"/>
        </w:rPr>
        <w:t xml:space="preserve">        9.1.6. Годовой норматив  денежного поощрения по результатам работы за квартал (I, II, III, IV) устанавливается в размере  </w:t>
      </w:r>
      <w:r w:rsidRPr="00E26916">
        <w:rPr>
          <w:b/>
          <w:color w:val="000000"/>
          <w:sz w:val="26"/>
          <w:szCs w:val="26"/>
        </w:rPr>
        <w:t xml:space="preserve"> </w:t>
      </w:r>
      <w:r w:rsidRPr="006C2C9D">
        <w:rPr>
          <w:color w:val="000000"/>
          <w:sz w:val="26"/>
          <w:szCs w:val="26"/>
        </w:rPr>
        <w:t>3</w:t>
      </w:r>
      <w:r w:rsidRPr="00E26916">
        <w:rPr>
          <w:b/>
          <w:color w:val="000000"/>
          <w:sz w:val="26"/>
          <w:szCs w:val="26"/>
        </w:rPr>
        <w:t xml:space="preserve"> </w:t>
      </w:r>
      <w:r w:rsidRPr="00E26916">
        <w:rPr>
          <w:color w:val="000000"/>
          <w:sz w:val="26"/>
          <w:szCs w:val="26"/>
        </w:rPr>
        <w:t xml:space="preserve"> месячных  фондов оплаты труда в год</w:t>
      </w:r>
      <w:r>
        <w:rPr>
          <w:color w:val="000000"/>
          <w:sz w:val="26"/>
          <w:szCs w:val="26"/>
        </w:rPr>
        <w:t>».</w:t>
      </w:r>
    </w:p>
    <w:p w:rsidR="008B3CEE" w:rsidRPr="009D3FEE" w:rsidRDefault="008B3CEE" w:rsidP="009D3FEE">
      <w:pPr>
        <w:shd w:val="clear" w:color="auto" w:fill="FFFFFF"/>
        <w:jc w:val="both"/>
        <w:rPr>
          <w:color w:val="000000"/>
          <w:sz w:val="26"/>
          <w:szCs w:val="26"/>
        </w:rPr>
      </w:pPr>
      <w:r>
        <w:rPr>
          <w:color w:val="000000"/>
          <w:sz w:val="26"/>
          <w:szCs w:val="26"/>
        </w:rPr>
        <w:tab/>
        <w:t>2.2.</w:t>
      </w:r>
      <w:r w:rsidRPr="00E26916">
        <w:rPr>
          <w:color w:val="000000"/>
          <w:sz w:val="26"/>
          <w:szCs w:val="26"/>
        </w:rPr>
        <w:t xml:space="preserve">       </w:t>
      </w:r>
      <w:r>
        <w:rPr>
          <w:color w:val="000000"/>
          <w:sz w:val="26"/>
          <w:szCs w:val="26"/>
        </w:rPr>
        <w:t xml:space="preserve">Подпункт </w:t>
      </w:r>
      <w:r w:rsidRPr="00E26916">
        <w:rPr>
          <w:color w:val="000000"/>
          <w:sz w:val="26"/>
          <w:szCs w:val="26"/>
        </w:rPr>
        <w:t xml:space="preserve"> 9.2.1. </w:t>
      </w:r>
      <w:r>
        <w:rPr>
          <w:color w:val="000000"/>
          <w:sz w:val="26"/>
          <w:szCs w:val="26"/>
        </w:rPr>
        <w:t xml:space="preserve"> пункта 9.2. изложить в следующей редакции «9.2.1. </w:t>
      </w:r>
      <w:r w:rsidRPr="00E26916">
        <w:rPr>
          <w:color w:val="000000"/>
          <w:sz w:val="26"/>
          <w:szCs w:val="26"/>
        </w:rPr>
        <w:t xml:space="preserve">Денежное поощрение по результатам работы за год выплачивается лицам, замещающим должности муниципальной службы, по распоряжению работодателя не позднее </w:t>
      </w:r>
      <w:r>
        <w:rPr>
          <w:color w:val="000000"/>
          <w:sz w:val="26"/>
          <w:szCs w:val="26"/>
        </w:rPr>
        <w:t xml:space="preserve">второго </w:t>
      </w:r>
      <w:r w:rsidRPr="00E26916">
        <w:rPr>
          <w:color w:val="000000"/>
          <w:sz w:val="26"/>
          <w:szCs w:val="26"/>
        </w:rPr>
        <w:t>квартала</w:t>
      </w:r>
      <w:r>
        <w:rPr>
          <w:color w:val="000000"/>
          <w:sz w:val="26"/>
          <w:szCs w:val="26"/>
        </w:rPr>
        <w:t xml:space="preserve"> </w:t>
      </w:r>
      <w:r w:rsidRPr="00E26916">
        <w:rPr>
          <w:color w:val="000000"/>
          <w:sz w:val="26"/>
          <w:szCs w:val="26"/>
        </w:rPr>
        <w:t xml:space="preserve"> </w:t>
      </w:r>
      <w:r>
        <w:rPr>
          <w:color w:val="000000"/>
          <w:sz w:val="26"/>
          <w:szCs w:val="26"/>
        </w:rPr>
        <w:t>текущего</w:t>
      </w:r>
      <w:r w:rsidRPr="00E26916">
        <w:rPr>
          <w:color w:val="000000"/>
          <w:sz w:val="26"/>
          <w:szCs w:val="26"/>
        </w:rPr>
        <w:t xml:space="preserve"> календарн</w:t>
      </w:r>
      <w:r>
        <w:rPr>
          <w:color w:val="000000"/>
          <w:sz w:val="26"/>
          <w:szCs w:val="26"/>
        </w:rPr>
        <w:t xml:space="preserve">ого </w:t>
      </w:r>
      <w:r w:rsidRPr="00E26916">
        <w:rPr>
          <w:color w:val="000000"/>
          <w:sz w:val="26"/>
          <w:szCs w:val="26"/>
        </w:rPr>
        <w:t>год</w:t>
      </w:r>
      <w:r>
        <w:rPr>
          <w:color w:val="000000"/>
          <w:sz w:val="26"/>
          <w:szCs w:val="26"/>
        </w:rPr>
        <w:t>а»</w:t>
      </w:r>
      <w:r w:rsidRPr="00E26916">
        <w:rPr>
          <w:color w:val="000000"/>
          <w:sz w:val="26"/>
          <w:szCs w:val="26"/>
        </w:rPr>
        <w:t>.</w:t>
      </w:r>
    </w:p>
    <w:p w:rsidR="008B3CEE" w:rsidRPr="009D3FEE" w:rsidRDefault="008B3CEE" w:rsidP="009D3FEE">
      <w:pPr>
        <w:jc w:val="both"/>
        <w:rPr>
          <w:sz w:val="26"/>
          <w:szCs w:val="26"/>
        </w:rPr>
      </w:pPr>
      <w:r>
        <w:rPr>
          <w:sz w:val="26"/>
          <w:szCs w:val="26"/>
        </w:rPr>
        <w:tab/>
      </w:r>
      <w:r w:rsidRPr="009D3FEE">
        <w:rPr>
          <w:sz w:val="26"/>
          <w:szCs w:val="26"/>
        </w:rPr>
        <w:t>2.3.  Раздел 10. Единовременная выплата при предоставлении ежегодного оплачиваемого отпуска</w:t>
      </w:r>
      <w:r>
        <w:rPr>
          <w:sz w:val="26"/>
          <w:szCs w:val="26"/>
        </w:rPr>
        <w:t xml:space="preserve"> изложить в следующей редакции: «10.</w:t>
      </w:r>
      <w:r w:rsidRPr="009D3FEE">
        <w:rPr>
          <w:sz w:val="26"/>
          <w:szCs w:val="26"/>
        </w:rPr>
        <w:t xml:space="preserve"> Единовременная выплата при предоставлении ежегодного оплачиваемого отпуска</w:t>
      </w:r>
    </w:p>
    <w:p w:rsidR="008B3CEE" w:rsidRPr="00E26916" w:rsidRDefault="008B3CEE" w:rsidP="0097285A">
      <w:pPr>
        <w:ind w:firstLine="709"/>
        <w:jc w:val="both"/>
        <w:rPr>
          <w:sz w:val="26"/>
          <w:szCs w:val="26"/>
        </w:rPr>
      </w:pPr>
      <w:r w:rsidRPr="00E26916">
        <w:rPr>
          <w:sz w:val="26"/>
          <w:szCs w:val="26"/>
        </w:rPr>
        <w:t>10.1. Единовременная выплата при предоставлении ежегодного оплачиваемого отпуска осуществляется по заявлению муниципального служащего на основании распоряжения  работодат</w:t>
      </w:r>
      <w:r>
        <w:rPr>
          <w:sz w:val="26"/>
          <w:szCs w:val="26"/>
        </w:rPr>
        <w:t>еля один раз в календарном году при предоставлении отпуска продолжительностью не менее 14 календарных дней. Для лиц, вновь принятых на работу и не отработавших полный календарный год, - в размере пропорционально отработанному времени.</w:t>
      </w:r>
    </w:p>
    <w:p w:rsidR="008B3CEE" w:rsidRPr="00C147F3" w:rsidRDefault="008B3CEE" w:rsidP="009D3FEE">
      <w:pPr>
        <w:ind w:firstLine="709"/>
        <w:jc w:val="both"/>
        <w:rPr>
          <w:sz w:val="26"/>
          <w:szCs w:val="26"/>
        </w:rPr>
      </w:pPr>
      <w:r w:rsidRPr="00E26916">
        <w:rPr>
          <w:sz w:val="26"/>
          <w:szCs w:val="26"/>
        </w:rPr>
        <w:t xml:space="preserve">10.2. Размер единовременной выплаты к ежегодному оплачиваемому отпуску устанавливается в размере </w:t>
      </w:r>
      <w:r w:rsidRPr="009D3FEE">
        <w:rPr>
          <w:sz w:val="26"/>
          <w:szCs w:val="26"/>
        </w:rPr>
        <w:t>2,5</w:t>
      </w:r>
      <w:r w:rsidRPr="00E26916">
        <w:rPr>
          <w:b/>
          <w:i/>
          <w:sz w:val="26"/>
          <w:szCs w:val="26"/>
        </w:rPr>
        <w:t xml:space="preserve"> </w:t>
      </w:r>
      <w:r w:rsidRPr="00E26916">
        <w:rPr>
          <w:sz w:val="26"/>
          <w:szCs w:val="26"/>
        </w:rPr>
        <w:t xml:space="preserve">месячных фондов оплаты труда, определяемых из расчета суммы средств, направляемых для выплаты должностных окладов из расчета на год, установленных в разделе 2 настоящего Положения и выплат, предусмотренных абзацами 2) – 11) пункта 1.4. раздела 1 настоящего Положения, деленных на 12 и умноженных на </w:t>
      </w:r>
      <w:r>
        <w:rPr>
          <w:sz w:val="26"/>
          <w:szCs w:val="26"/>
        </w:rPr>
        <w:t>2,5».</w:t>
      </w:r>
    </w:p>
    <w:p w:rsidR="008B3CEE" w:rsidRPr="00C147F3" w:rsidRDefault="008B3CEE" w:rsidP="00C147F3">
      <w:pPr>
        <w:shd w:val="clear" w:color="auto" w:fill="FFFFFF"/>
        <w:autoSpaceDE w:val="0"/>
        <w:autoSpaceDN w:val="0"/>
        <w:adjustRightInd w:val="0"/>
        <w:ind w:firstLine="284"/>
        <w:jc w:val="both"/>
        <w:rPr>
          <w:color w:val="000000"/>
          <w:sz w:val="26"/>
          <w:szCs w:val="26"/>
        </w:rPr>
      </w:pPr>
      <w:r>
        <w:rPr>
          <w:color w:val="000000"/>
          <w:sz w:val="26"/>
          <w:szCs w:val="26"/>
        </w:rPr>
        <w:t>3</w:t>
      </w:r>
      <w:r w:rsidRPr="00C147F3">
        <w:rPr>
          <w:color w:val="000000"/>
          <w:sz w:val="26"/>
          <w:szCs w:val="26"/>
        </w:rPr>
        <w:t xml:space="preserve">. Решение вступает в силу с </w:t>
      </w:r>
      <w:r>
        <w:rPr>
          <w:color w:val="000000"/>
          <w:sz w:val="26"/>
          <w:szCs w:val="26"/>
        </w:rPr>
        <w:t xml:space="preserve"> 7 июня 2017 года.</w:t>
      </w:r>
    </w:p>
    <w:p w:rsidR="008B3CEE" w:rsidRPr="00C147F3" w:rsidRDefault="008B3CEE" w:rsidP="00C147F3">
      <w:pPr>
        <w:ind w:firstLine="284"/>
        <w:jc w:val="both"/>
        <w:rPr>
          <w:color w:val="000000"/>
          <w:sz w:val="26"/>
          <w:szCs w:val="26"/>
        </w:rPr>
      </w:pPr>
      <w:r>
        <w:rPr>
          <w:color w:val="000000"/>
          <w:sz w:val="26"/>
          <w:szCs w:val="26"/>
        </w:rPr>
        <w:t>4</w:t>
      </w:r>
      <w:r w:rsidRPr="00C147F3">
        <w:rPr>
          <w:color w:val="000000"/>
          <w:sz w:val="26"/>
          <w:szCs w:val="26"/>
        </w:rPr>
        <w:t xml:space="preserve">. Решение подлежит </w:t>
      </w:r>
      <w:hyperlink r:id="rId5" w:history="1">
        <w:r>
          <w:rPr>
            <w:color w:val="000000"/>
            <w:sz w:val="26"/>
            <w:szCs w:val="26"/>
          </w:rPr>
          <w:t>обнародованию</w:t>
        </w:r>
      </w:hyperlink>
      <w:r>
        <w:rPr>
          <w:sz w:val="26"/>
          <w:szCs w:val="26"/>
        </w:rPr>
        <w:t xml:space="preserve"> </w:t>
      </w:r>
      <w:r w:rsidRPr="00C147F3">
        <w:rPr>
          <w:color w:val="000000"/>
          <w:sz w:val="26"/>
          <w:szCs w:val="26"/>
        </w:rPr>
        <w:t xml:space="preserve"> и размещению на </w:t>
      </w:r>
      <w:hyperlink r:id="rId6" w:history="1">
        <w:r w:rsidRPr="00C147F3">
          <w:rPr>
            <w:color w:val="000000"/>
            <w:sz w:val="26"/>
            <w:szCs w:val="26"/>
          </w:rPr>
          <w:t>официальном сайте</w:t>
        </w:r>
      </w:hyperlink>
      <w:r w:rsidRPr="00C147F3">
        <w:rPr>
          <w:color w:val="000000"/>
          <w:sz w:val="26"/>
          <w:szCs w:val="26"/>
        </w:rPr>
        <w:t xml:space="preserve"> </w:t>
      </w:r>
      <w:r>
        <w:rPr>
          <w:color w:val="000000"/>
          <w:sz w:val="26"/>
          <w:szCs w:val="26"/>
        </w:rPr>
        <w:t>сельского поселения Шугур.</w:t>
      </w:r>
    </w:p>
    <w:p w:rsidR="008B3CEE" w:rsidRPr="00C147F3" w:rsidRDefault="008B3CEE" w:rsidP="00C147F3">
      <w:pPr>
        <w:widowControl w:val="0"/>
        <w:autoSpaceDE w:val="0"/>
        <w:autoSpaceDN w:val="0"/>
        <w:adjustRightInd w:val="0"/>
        <w:ind w:left="60" w:firstLine="284"/>
        <w:jc w:val="both"/>
        <w:rPr>
          <w:color w:val="000000"/>
          <w:sz w:val="26"/>
          <w:szCs w:val="26"/>
        </w:rPr>
      </w:pPr>
      <w:r>
        <w:rPr>
          <w:sz w:val="26"/>
          <w:szCs w:val="26"/>
        </w:rPr>
        <w:t>5</w:t>
      </w:r>
      <w:r w:rsidRPr="00C147F3">
        <w:rPr>
          <w:sz w:val="26"/>
          <w:szCs w:val="26"/>
        </w:rPr>
        <w:t xml:space="preserve">. Контроль  за выполнением </w:t>
      </w:r>
      <w:r>
        <w:rPr>
          <w:sz w:val="26"/>
          <w:szCs w:val="26"/>
        </w:rPr>
        <w:t xml:space="preserve"> </w:t>
      </w:r>
      <w:r w:rsidRPr="00C147F3">
        <w:rPr>
          <w:sz w:val="26"/>
          <w:szCs w:val="26"/>
        </w:rPr>
        <w:t xml:space="preserve">решения  </w:t>
      </w:r>
      <w:r>
        <w:rPr>
          <w:sz w:val="26"/>
          <w:szCs w:val="26"/>
        </w:rPr>
        <w:t>оставляю за собой.</w:t>
      </w:r>
    </w:p>
    <w:p w:rsidR="008B3CEE" w:rsidRDefault="008B3CEE" w:rsidP="00C147F3">
      <w:pPr>
        <w:jc w:val="both"/>
        <w:rPr>
          <w:b/>
          <w:sz w:val="26"/>
          <w:szCs w:val="26"/>
        </w:rPr>
      </w:pPr>
    </w:p>
    <w:p w:rsidR="008B3CEE" w:rsidRDefault="008B3CEE" w:rsidP="00C147F3">
      <w:pPr>
        <w:jc w:val="both"/>
        <w:rPr>
          <w:sz w:val="26"/>
          <w:szCs w:val="26"/>
        </w:rPr>
      </w:pPr>
    </w:p>
    <w:p w:rsidR="008B3CEE" w:rsidRPr="00BF1308" w:rsidRDefault="008B3CEE" w:rsidP="00C147F3">
      <w:pPr>
        <w:ind w:left="360" w:hanging="360"/>
        <w:jc w:val="both"/>
        <w:rPr>
          <w:b/>
          <w:szCs w:val="28"/>
        </w:rPr>
      </w:pPr>
      <w:r>
        <w:rPr>
          <w:b/>
          <w:sz w:val="26"/>
          <w:szCs w:val="26"/>
        </w:rPr>
        <w:t xml:space="preserve"> </w:t>
      </w:r>
      <w:r w:rsidRPr="00BF1308">
        <w:rPr>
          <w:b/>
          <w:szCs w:val="28"/>
        </w:rPr>
        <w:t xml:space="preserve">Глава поселения                                                            </w:t>
      </w:r>
      <w:r>
        <w:rPr>
          <w:b/>
          <w:szCs w:val="28"/>
        </w:rPr>
        <w:t xml:space="preserve">                </w:t>
      </w:r>
      <w:r w:rsidRPr="00BF1308">
        <w:rPr>
          <w:b/>
          <w:szCs w:val="28"/>
        </w:rPr>
        <w:t xml:space="preserve">Р.В. Бринстер </w:t>
      </w:r>
    </w:p>
    <w:p w:rsidR="008B3CEE" w:rsidRDefault="008B3CEE" w:rsidP="00C147F3">
      <w:pPr>
        <w:jc w:val="center"/>
        <w:rPr>
          <w:b/>
          <w:szCs w:val="28"/>
        </w:rPr>
      </w:pPr>
    </w:p>
    <w:p w:rsidR="008B3CEE" w:rsidRDefault="008B3CEE" w:rsidP="00C147F3">
      <w:pPr>
        <w:ind w:left="360" w:hanging="360"/>
        <w:rPr>
          <w:sz w:val="26"/>
          <w:szCs w:val="26"/>
        </w:rPr>
      </w:pPr>
    </w:p>
    <w:p w:rsidR="008B3CEE" w:rsidRDefault="008B3CEE" w:rsidP="00C147F3">
      <w:pPr>
        <w:ind w:left="360" w:hanging="360"/>
        <w:rPr>
          <w:sz w:val="26"/>
          <w:szCs w:val="26"/>
        </w:rPr>
      </w:pPr>
      <w:r>
        <w:rPr>
          <w:sz w:val="26"/>
          <w:szCs w:val="26"/>
        </w:rPr>
        <w:t>д.Шугур</w:t>
      </w:r>
    </w:p>
    <w:p w:rsidR="008B3CEE" w:rsidRDefault="008B3CEE" w:rsidP="00C147F3">
      <w:pPr>
        <w:ind w:left="360" w:hanging="360"/>
        <w:rPr>
          <w:sz w:val="26"/>
          <w:szCs w:val="26"/>
        </w:rPr>
      </w:pPr>
      <w:r>
        <w:rPr>
          <w:sz w:val="26"/>
          <w:szCs w:val="26"/>
        </w:rPr>
        <w:t>07   апреля   2017 год</w:t>
      </w:r>
    </w:p>
    <w:p w:rsidR="008B3CEE" w:rsidRPr="00C147F3" w:rsidRDefault="008B3CEE" w:rsidP="00C147F3">
      <w:pPr>
        <w:ind w:left="360" w:hanging="360"/>
        <w:rPr>
          <w:sz w:val="26"/>
          <w:szCs w:val="26"/>
        </w:rPr>
      </w:pPr>
      <w:r>
        <w:rPr>
          <w:sz w:val="26"/>
          <w:szCs w:val="26"/>
        </w:rPr>
        <w:t>№155</w:t>
      </w:r>
    </w:p>
    <w:p w:rsidR="008B3CEE" w:rsidRDefault="008B3CEE" w:rsidP="00D95E6E">
      <w:pPr>
        <w:suppressAutoHyphens/>
        <w:jc w:val="right"/>
      </w:pPr>
    </w:p>
    <w:sectPr w:rsidR="008B3CEE" w:rsidSect="00BF1308">
      <w:pgSz w:w="11906" w:h="16838"/>
      <w:pgMar w:top="1134" w:right="567" w:bottom="1134" w:left="19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EE5"/>
    <w:multiLevelType w:val="hybridMultilevel"/>
    <w:tmpl w:val="7F8EE79A"/>
    <w:lvl w:ilvl="0" w:tplc="57B87FF6">
      <w:start w:val="1"/>
      <w:numFmt w:val="decimal"/>
      <w:lvlText w:val="%1."/>
      <w:lvlJc w:val="left"/>
      <w:pPr>
        <w:tabs>
          <w:tab w:val="num" w:pos="435"/>
        </w:tabs>
        <w:ind w:left="435" w:hanging="375"/>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
    <w:nsid w:val="0A133D71"/>
    <w:multiLevelType w:val="hybridMultilevel"/>
    <w:tmpl w:val="B0809F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F25F84"/>
    <w:multiLevelType w:val="hybridMultilevel"/>
    <w:tmpl w:val="DD7EDAD0"/>
    <w:lvl w:ilvl="0" w:tplc="6B109B60">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7606E"/>
    <w:multiLevelType w:val="hybridMultilevel"/>
    <w:tmpl w:val="408EDC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9814DF"/>
    <w:multiLevelType w:val="hybridMultilevel"/>
    <w:tmpl w:val="CB70FE50"/>
    <w:lvl w:ilvl="0" w:tplc="D8723E30">
      <w:start w:val="1"/>
      <w:numFmt w:val="decimal"/>
      <w:lvlText w:val="%1."/>
      <w:lvlJc w:val="left"/>
      <w:pPr>
        <w:tabs>
          <w:tab w:val="num" w:pos="720"/>
        </w:tabs>
        <w:ind w:left="720" w:hanging="360"/>
      </w:pPr>
      <w:rPr>
        <w:rFonts w:cs="Times New Roman"/>
      </w:rPr>
    </w:lvl>
    <w:lvl w:ilvl="1" w:tplc="2FE0F0E6">
      <w:numFmt w:val="none"/>
      <w:lvlText w:val=""/>
      <w:lvlJc w:val="left"/>
      <w:pPr>
        <w:tabs>
          <w:tab w:val="num" w:pos="360"/>
        </w:tabs>
      </w:pPr>
      <w:rPr>
        <w:rFonts w:cs="Times New Roman"/>
      </w:rPr>
    </w:lvl>
    <w:lvl w:ilvl="2" w:tplc="71E24B28">
      <w:numFmt w:val="none"/>
      <w:lvlText w:val=""/>
      <w:lvlJc w:val="left"/>
      <w:pPr>
        <w:tabs>
          <w:tab w:val="num" w:pos="360"/>
        </w:tabs>
      </w:pPr>
      <w:rPr>
        <w:rFonts w:cs="Times New Roman"/>
      </w:rPr>
    </w:lvl>
    <w:lvl w:ilvl="3" w:tplc="8F449E90">
      <w:numFmt w:val="none"/>
      <w:lvlText w:val=""/>
      <w:lvlJc w:val="left"/>
      <w:pPr>
        <w:tabs>
          <w:tab w:val="num" w:pos="360"/>
        </w:tabs>
      </w:pPr>
      <w:rPr>
        <w:rFonts w:cs="Times New Roman"/>
      </w:rPr>
    </w:lvl>
    <w:lvl w:ilvl="4" w:tplc="97A4F5AE">
      <w:numFmt w:val="none"/>
      <w:lvlText w:val=""/>
      <w:lvlJc w:val="left"/>
      <w:pPr>
        <w:tabs>
          <w:tab w:val="num" w:pos="360"/>
        </w:tabs>
      </w:pPr>
      <w:rPr>
        <w:rFonts w:cs="Times New Roman"/>
      </w:rPr>
    </w:lvl>
    <w:lvl w:ilvl="5" w:tplc="9DE4E5AE">
      <w:numFmt w:val="none"/>
      <w:lvlText w:val=""/>
      <w:lvlJc w:val="left"/>
      <w:pPr>
        <w:tabs>
          <w:tab w:val="num" w:pos="360"/>
        </w:tabs>
      </w:pPr>
      <w:rPr>
        <w:rFonts w:cs="Times New Roman"/>
      </w:rPr>
    </w:lvl>
    <w:lvl w:ilvl="6" w:tplc="0114AA90">
      <w:numFmt w:val="none"/>
      <w:lvlText w:val=""/>
      <w:lvlJc w:val="left"/>
      <w:pPr>
        <w:tabs>
          <w:tab w:val="num" w:pos="360"/>
        </w:tabs>
      </w:pPr>
      <w:rPr>
        <w:rFonts w:cs="Times New Roman"/>
      </w:rPr>
    </w:lvl>
    <w:lvl w:ilvl="7" w:tplc="C7DCBB9C">
      <w:numFmt w:val="none"/>
      <w:lvlText w:val=""/>
      <w:lvlJc w:val="left"/>
      <w:pPr>
        <w:tabs>
          <w:tab w:val="num" w:pos="360"/>
        </w:tabs>
      </w:pPr>
      <w:rPr>
        <w:rFonts w:cs="Times New Roman"/>
      </w:rPr>
    </w:lvl>
    <w:lvl w:ilvl="8" w:tplc="0724598C">
      <w:numFmt w:val="none"/>
      <w:lvlText w:val=""/>
      <w:lvlJc w:val="left"/>
      <w:pPr>
        <w:tabs>
          <w:tab w:val="num" w:pos="360"/>
        </w:tabs>
      </w:pPr>
      <w:rPr>
        <w:rFonts w:cs="Times New Roman"/>
      </w:rPr>
    </w:lvl>
  </w:abstractNum>
  <w:abstractNum w:abstractNumId="5">
    <w:nsid w:val="173F135B"/>
    <w:multiLevelType w:val="hybridMultilevel"/>
    <w:tmpl w:val="20B2C1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2A709A"/>
    <w:multiLevelType w:val="multilevel"/>
    <w:tmpl w:val="466625A4"/>
    <w:lvl w:ilvl="0">
      <w:start w:val="1"/>
      <w:numFmt w:val="russianLower"/>
      <w:lvlText w:val="%1)"/>
      <w:lvlJc w:val="left"/>
      <w:pPr>
        <w:tabs>
          <w:tab w:val="num" w:pos="704"/>
        </w:tabs>
        <w:ind w:left="704" w:hanging="420"/>
      </w:pPr>
      <w:rPr>
        <w:rFonts w:cs="Times New Roman" w:hint="default"/>
        <w:color w:val="000000"/>
      </w:rPr>
    </w:lvl>
    <w:lvl w:ilvl="1">
      <w:start w:val="1"/>
      <w:numFmt w:val="decimal"/>
      <w:lvlText w:val="%1.%2."/>
      <w:lvlJc w:val="left"/>
      <w:pPr>
        <w:tabs>
          <w:tab w:val="num" w:pos="1004"/>
        </w:tabs>
        <w:ind w:left="1004" w:hanging="720"/>
      </w:pPr>
      <w:rPr>
        <w:rFonts w:cs="Times New Roman" w:hint="default"/>
        <w:color w:val="000000"/>
      </w:rPr>
    </w:lvl>
    <w:lvl w:ilvl="2">
      <w:start w:val="1"/>
      <w:numFmt w:val="decimal"/>
      <w:lvlText w:val="%1.%2.%3."/>
      <w:lvlJc w:val="left"/>
      <w:pPr>
        <w:tabs>
          <w:tab w:val="num" w:pos="1004"/>
        </w:tabs>
        <w:ind w:left="1004" w:hanging="720"/>
      </w:pPr>
      <w:rPr>
        <w:rFonts w:cs="Times New Roman" w:hint="default"/>
        <w:color w:val="000000"/>
      </w:rPr>
    </w:lvl>
    <w:lvl w:ilvl="3">
      <w:start w:val="1"/>
      <w:numFmt w:val="decimal"/>
      <w:lvlText w:val="%1.%2.%3.%4."/>
      <w:lvlJc w:val="left"/>
      <w:pPr>
        <w:tabs>
          <w:tab w:val="num" w:pos="1364"/>
        </w:tabs>
        <w:ind w:left="1364" w:hanging="1080"/>
      </w:pPr>
      <w:rPr>
        <w:rFonts w:cs="Times New Roman" w:hint="default"/>
        <w:color w:val="000000"/>
      </w:rPr>
    </w:lvl>
    <w:lvl w:ilvl="4">
      <w:start w:val="1"/>
      <w:numFmt w:val="decimal"/>
      <w:lvlText w:val="%1.%2.%3.%4.%5."/>
      <w:lvlJc w:val="left"/>
      <w:pPr>
        <w:tabs>
          <w:tab w:val="num" w:pos="1364"/>
        </w:tabs>
        <w:ind w:left="1364" w:hanging="1080"/>
      </w:pPr>
      <w:rPr>
        <w:rFonts w:cs="Times New Roman" w:hint="default"/>
        <w:color w:val="000000"/>
      </w:rPr>
    </w:lvl>
    <w:lvl w:ilvl="5">
      <w:start w:val="1"/>
      <w:numFmt w:val="decimal"/>
      <w:lvlText w:val="%1.%2.%3.%4.%5.%6."/>
      <w:lvlJc w:val="left"/>
      <w:pPr>
        <w:tabs>
          <w:tab w:val="num" w:pos="1724"/>
        </w:tabs>
        <w:ind w:left="1724" w:hanging="1440"/>
      </w:pPr>
      <w:rPr>
        <w:rFonts w:cs="Times New Roman" w:hint="default"/>
        <w:color w:val="000000"/>
      </w:rPr>
    </w:lvl>
    <w:lvl w:ilvl="6">
      <w:start w:val="1"/>
      <w:numFmt w:val="decimal"/>
      <w:lvlText w:val="%1.%2.%3.%4.%5.%6.%7."/>
      <w:lvlJc w:val="left"/>
      <w:pPr>
        <w:tabs>
          <w:tab w:val="num" w:pos="2084"/>
        </w:tabs>
        <w:ind w:left="2084" w:hanging="1800"/>
      </w:pPr>
      <w:rPr>
        <w:rFonts w:cs="Times New Roman" w:hint="default"/>
        <w:color w:val="000000"/>
      </w:rPr>
    </w:lvl>
    <w:lvl w:ilvl="7">
      <w:start w:val="1"/>
      <w:numFmt w:val="decimal"/>
      <w:lvlText w:val="%1.%2.%3.%4.%5.%6.%7.%8."/>
      <w:lvlJc w:val="left"/>
      <w:pPr>
        <w:tabs>
          <w:tab w:val="num" w:pos="2084"/>
        </w:tabs>
        <w:ind w:left="2084" w:hanging="1800"/>
      </w:pPr>
      <w:rPr>
        <w:rFonts w:cs="Times New Roman" w:hint="default"/>
        <w:color w:val="000000"/>
      </w:rPr>
    </w:lvl>
    <w:lvl w:ilvl="8">
      <w:start w:val="1"/>
      <w:numFmt w:val="decimal"/>
      <w:lvlText w:val="%1.%2.%3.%4.%5.%6.%7.%8.%9."/>
      <w:lvlJc w:val="left"/>
      <w:pPr>
        <w:tabs>
          <w:tab w:val="num" w:pos="2444"/>
        </w:tabs>
        <w:ind w:left="2444" w:hanging="2160"/>
      </w:pPr>
      <w:rPr>
        <w:rFonts w:cs="Times New Roman" w:hint="default"/>
        <w:color w:val="000000"/>
      </w:rPr>
    </w:lvl>
  </w:abstractNum>
  <w:abstractNum w:abstractNumId="7">
    <w:nsid w:val="236B0BA0"/>
    <w:multiLevelType w:val="hybridMultilevel"/>
    <w:tmpl w:val="8DACAB5E"/>
    <w:lvl w:ilvl="0" w:tplc="5B3A1C9A">
      <w:start w:val="13"/>
      <w:numFmt w:val="bullet"/>
      <w:lvlText w:val="–"/>
      <w:lvlJc w:val="left"/>
      <w:pPr>
        <w:tabs>
          <w:tab w:val="num" w:pos="779"/>
        </w:tabs>
        <w:ind w:left="779" w:hanging="495"/>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8">
    <w:nsid w:val="25043385"/>
    <w:multiLevelType w:val="hybridMultilevel"/>
    <w:tmpl w:val="88E8B5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5340667"/>
    <w:multiLevelType w:val="hybridMultilevel"/>
    <w:tmpl w:val="F216F436"/>
    <w:lvl w:ilvl="0" w:tplc="91EC953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3148AD"/>
    <w:multiLevelType w:val="hybridMultilevel"/>
    <w:tmpl w:val="24728462"/>
    <w:lvl w:ilvl="0" w:tplc="27C64C9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nsid w:val="2BBE5508"/>
    <w:multiLevelType w:val="hybridMultilevel"/>
    <w:tmpl w:val="B41E5056"/>
    <w:lvl w:ilvl="0" w:tplc="0419000F">
      <w:start w:val="1"/>
      <w:numFmt w:val="decimal"/>
      <w:lvlText w:val="%1."/>
      <w:lvlJc w:val="left"/>
      <w:pPr>
        <w:tabs>
          <w:tab w:val="num" w:pos="880"/>
        </w:tabs>
        <w:ind w:left="880" w:hanging="360"/>
      </w:pPr>
      <w:rPr>
        <w:rFonts w:cs="Times New Roman"/>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12">
    <w:nsid w:val="3A7B314A"/>
    <w:multiLevelType w:val="hybridMultilevel"/>
    <w:tmpl w:val="AA96A9A2"/>
    <w:lvl w:ilvl="0" w:tplc="0A665BCC">
      <w:start w:val="1"/>
      <w:numFmt w:val="decimal"/>
      <w:lvlText w:val="%1."/>
      <w:lvlJc w:val="left"/>
      <w:pPr>
        <w:tabs>
          <w:tab w:val="num" w:pos="880"/>
        </w:tabs>
        <w:ind w:left="880" w:hanging="360"/>
      </w:pPr>
      <w:rPr>
        <w:rFonts w:cs="Times New Roman" w:hint="default"/>
        <w:b w:val="0"/>
      </w:rPr>
    </w:lvl>
    <w:lvl w:ilvl="1" w:tplc="29028E5E">
      <w:start w:val="1"/>
      <w:numFmt w:val="decimal"/>
      <w:lvlText w:val="%2)"/>
      <w:lvlJc w:val="left"/>
      <w:pPr>
        <w:tabs>
          <w:tab w:val="num" w:pos="1600"/>
        </w:tabs>
        <w:ind w:left="1600" w:hanging="360"/>
      </w:pPr>
      <w:rPr>
        <w:rFonts w:cs="Times New Roman" w:hint="default"/>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13">
    <w:nsid w:val="3DB46EDC"/>
    <w:multiLevelType w:val="hybridMultilevel"/>
    <w:tmpl w:val="929609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0926A2"/>
    <w:multiLevelType w:val="hybridMultilevel"/>
    <w:tmpl w:val="7B2E2C70"/>
    <w:lvl w:ilvl="0" w:tplc="168A0A6A">
      <w:start w:val="1"/>
      <w:numFmt w:val="decimal"/>
      <w:lvlText w:val="%1."/>
      <w:lvlJc w:val="left"/>
      <w:pPr>
        <w:tabs>
          <w:tab w:val="num" w:pos="720"/>
        </w:tabs>
        <w:ind w:left="720" w:hanging="360"/>
      </w:pPr>
      <w:rPr>
        <w:rFonts w:cs="Times New Roman" w:hint="default"/>
      </w:rPr>
    </w:lvl>
    <w:lvl w:ilvl="1" w:tplc="C22C8D08">
      <w:numFmt w:val="none"/>
      <w:lvlText w:val=""/>
      <w:lvlJc w:val="left"/>
      <w:pPr>
        <w:tabs>
          <w:tab w:val="num" w:pos="360"/>
        </w:tabs>
      </w:pPr>
      <w:rPr>
        <w:rFonts w:cs="Times New Roman"/>
      </w:rPr>
    </w:lvl>
    <w:lvl w:ilvl="2" w:tplc="FC04DC62">
      <w:numFmt w:val="none"/>
      <w:lvlText w:val=""/>
      <w:lvlJc w:val="left"/>
      <w:pPr>
        <w:tabs>
          <w:tab w:val="num" w:pos="360"/>
        </w:tabs>
      </w:pPr>
      <w:rPr>
        <w:rFonts w:cs="Times New Roman"/>
      </w:rPr>
    </w:lvl>
    <w:lvl w:ilvl="3" w:tplc="29C01810">
      <w:numFmt w:val="none"/>
      <w:lvlText w:val=""/>
      <w:lvlJc w:val="left"/>
      <w:pPr>
        <w:tabs>
          <w:tab w:val="num" w:pos="360"/>
        </w:tabs>
      </w:pPr>
      <w:rPr>
        <w:rFonts w:cs="Times New Roman"/>
      </w:rPr>
    </w:lvl>
    <w:lvl w:ilvl="4" w:tplc="8614135A">
      <w:numFmt w:val="none"/>
      <w:lvlText w:val=""/>
      <w:lvlJc w:val="left"/>
      <w:pPr>
        <w:tabs>
          <w:tab w:val="num" w:pos="360"/>
        </w:tabs>
      </w:pPr>
      <w:rPr>
        <w:rFonts w:cs="Times New Roman"/>
      </w:rPr>
    </w:lvl>
    <w:lvl w:ilvl="5" w:tplc="B03A4DB2">
      <w:numFmt w:val="none"/>
      <w:lvlText w:val=""/>
      <w:lvlJc w:val="left"/>
      <w:pPr>
        <w:tabs>
          <w:tab w:val="num" w:pos="360"/>
        </w:tabs>
      </w:pPr>
      <w:rPr>
        <w:rFonts w:cs="Times New Roman"/>
      </w:rPr>
    </w:lvl>
    <w:lvl w:ilvl="6" w:tplc="14765048">
      <w:numFmt w:val="none"/>
      <w:lvlText w:val=""/>
      <w:lvlJc w:val="left"/>
      <w:pPr>
        <w:tabs>
          <w:tab w:val="num" w:pos="360"/>
        </w:tabs>
      </w:pPr>
      <w:rPr>
        <w:rFonts w:cs="Times New Roman"/>
      </w:rPr>
    </w:lvl>
    <w:lvl w:ilvl="7" w:tplc="613A50E4">
      <w:numFmt w:val="none"/>
      <w:lvlText w:val=""/>
      <w:lvlJc w:val="left"/>
      <w:pPr>
        <w:tabs>
          <w:tab w:val="num" w:pos="360"/>
        </w:tabs>
      </w:pPr>
      <w:rPr>
        <w:rFonts w:cs="Times New Roman"/>
      </w:rPr>
    </w:lvl>
    <w:lvl w:ilvl="8" w:tplc="BEE60144">
      <w:numFmt w:val="none"/>
      <w:lvlText w:val=""/>
      <w:lvlJc w:val="left"/>
      <w:pPr>
        <w:tabs>
          <w:tab w:val="num" w:pos="360"/>
        </w:tabs>
      </w:pPr>
      <w:rPr>
        <w:rFonts w:cs="Times New Roman"/>
      </w:rPr>
    </w:lvl>
  </w:abstractNum>
  <w:abstractNum w:abstractNumId="15">
    <w:nsid w:val="46654389"/>
    <w:multiLevelType w:val="hybridMultilevel"/>
    <w:tmpl w:val="ABDA7584"/>
    <w:lvl w:ilvl="0" w:tplc="D2FE0372">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A032B65"/>
    <w:multiLevelType w:val="hybridMultilevel"/>
    <w:tmpl w:val="84D8B9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C343276"/>
    <w:multiLevelType w:val="multilevel"/>
    <w:tmpl w:val="3E68926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DFF644F"/>
    <w:multiLevelType w:val="hybridMultilevel"/>
    <w:tmpl w:val="C0FC24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18046F"/>
    <w:multiLevelType w:val="hybridMultilevel"/>
    <w:tmpl w:val="7BC6DB2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29767B"/>
    <w:multiLevelType w:val="hybridMultilevel"/>
    <w:tmpl w:val="3A809DD2"/>
    <w:lvl w:ilvl="0" w:tplc="6B109B6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3D12149"/>
    <w:multiLevelType w:val="hybridMultilevel"/>
    <w:tmpl w:val="6A5013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79E7218"/>
    <w:multiLevelType w:val="hybridMultilevel"/>
    <w:tmpl w:val="FE049CF8"/>
    <w:lvl w:ilvl="0" w:tplc="05585E38">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3">
    <w:nsid w:val="6FB67B44"/>
    <w:multiLevelType w:val="hybridMultilevel"/>
    <w:tmpl w:val="1C344DF2"/>
    <w:lvl w:ilvl="0" w:tplc="3034AE8E">
      <w:start w:val="1"/>
      <w:numFmt w:val="decimal"/>
      <w:lvlText w:val="%1."/>
      <w:lvlJc w:val="left"/>
      <w:pPr>
        <w:tabs>
          <w:tab w:val="num" w:pos="705"/>
        </w:tabs>
        <w:ind w:left="705" w:hanging="405"/>
      </w:pPr>
      <w:rPr>
        <w:rFonts w:cs="Times New Roman"/>
      </w:rPr>
    </w:lvl>
    <w:lvl w:ilvl="1" w:tplc="B45EF4DC">
      <w:start w:val="1"/>
      <w:numFmt w:val="decimal"/>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4">
    <w:nsid w:val="73485CBF"/>
    <w:multiLevelType w:val="hybridMultilevel"/>
    <w:tmpl w:val="57A6EA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FAD6E4D"/>
    <w:multiLevelType w:val="hybridMultilevel"/>
    <w:tmpl w:val="2CBCA7F2"/>
    <w:lvl w:ilvl="0" w:tplc="47389720">
      <w:start w:val="6"/>
      <w:numFmt w:val="bullet"/>
      <w:lvlText w:val=""/>
      <w:lvlJc w:val="left"/>
      <w:pPr>
        <w:tabs>
          <w:tab w:val="num" w:pos="540"/>
        </w:tabs>
        <w:ind w:left="540" w:hanging="360"/>
      </w:pPr>
      <w:rPr>
        <w:rFonts w:ascii="Symbol" w:eastAsia="Times New Roman"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19"/>
  </w:num>
  <w:num w:numId="3">
    <w:abstractNumId w:val="14"/>
  </w:num>
  <w:num w:numId="4">
    <w:abstractNumId w:val="9"/>
  </w:num>
  <w:num w:numId="5">
    <w:abstractNumId w:val="5"/>
  </w:num>
  <w:num w:numId="6">
    <w:abstractNumId w:val="18"/>
  </w:num>
  <w:num w:numId="7">
    <w:abstractNumId w:val="11"/>
  </w:num>
  <w:num w:numId="8">
    <w:abstractNumId w:val="12"/>
  </w:num>
  <w:num w:numId="9">
    <w:abstractNumId w:val="7"/>
  </w:num>
  <w:num w:numId="10">
    <w:abstractNumId w:val="7"/>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4"/>
  </w:num>
  <w:num w:numId="21">
    <w:abstractNumId w:val="13"/>
  </w:num>
  <w:num w:numId="22">
    <w:abstractNumId w:val="3"/>
  </w:num>
  <w:num w:numId="23">
    <w:abstractNumId w:val="16"/>
  </w:num>
  <w:num w:numId="24">
    <w:abstractNumId w:val="24"/>
  </w:num>
  <w:num w:numId="25">
    <w:abstractNumId w:val="6"/>
  </w:num>
  <w:num w:numId="26">
    <w:abstractNumId w:val="2"/>
  </w:num>
  <w:num w:numId="27">
    <w:abstractNumId w:val="2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357"/>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C65"/>
    <w:rsid w:val="00013D27"/>
    <w:rsid w:val="00016151"/>
    <w:rsid w:val="000373E9"/>
    <w:rsid w:val="00042D2D"/>
    <w:rsid w:val="00043171"/>
    <w:rsid w:val="0005407A"/>
    <w:rsid w:val="00054FA4"/>
    <w:rsid w:val="00083916"/>
    <w:rsid w:val="0009471E"/>
    <w:rsid w:val="000E3B5F"/>
    <w:rsid w:val="000F284F"/>
    <w:rsid w:val="00116F00"/>
    <w:rsid w:val="00130310"/>
    <w:rsid w:val="00152C24"/>
    <w:rsid w:val="00152CDC"/>
    <w:rsid w:val="00163D4C"/>
    <w:rsid w:val="00171FC6"/>
    <w:rsid w:val="00177C40"/>
    <w:rsid w:val="001A0EBD"/>
    <w:rsid w:val="001C1315"/>
    <w:rsid w:val="001D106C"/>
    <w:rsid w:val="001F329B"/>
    <w:rsid w:val="00210CC8"/>
    <w:rsid w:val="002372A9"/>
    <w:rsid w:val="00244004"/>
    <w:rsid w:val="0024621D"/>
    <w:rsid w:val="002543EA"/>
    <w:rsid w:val="0025615F"/>
    <w:rsid w:val="002642E2"/>
    <w:rsid w:val="00266F7F"/>
    <w:rsid w:val="0027228C"/>
    <w:rsid w:val="002B3D60"/>
    <w:rsid w:val="002B593D"/>
    <w:rsid w:val="002C4298"/>
    <w:rsid w:val="002D10E9"/>
    <w:rsid w:val="002D712C"/>
    <w:rsid w:val="002E278D"/>
    <w:rsid w:val="002E5A90"/>
    <w:rsid w:val="002E62E4"/>
    <w:rsid w:val="002F24DE"/>
    <w:rsid w:val="00300B01"/>
    <w:rsid w:val="003059E0"/>
    <w:rsid w:val="00310DC6"/>
    <w:rsid w:val="003171EA"/>
    <w:rsid w:val="003235CD"/>
    <w:rsid w:val="00332800"/>
    <w:rsid w:val="00340190"/>
    <w:rsid w:val="00342F05"/>
    <w:rsid w:val="00350620"/>
    <w:rsid w:val="0035093C"/>
    <w:rsid w:val="0036212C"/>
    <w:rsid w:val="00372194"/>
    <w:rsid w:val="0037344A"/>
    <w:rsid w:val="00394F07"/>
    <w:rsid w:val="003A141A"/>
    <w:rsid w:val="003A3CC2"/>
    <w:rsid w:val="003A789C"/>
    <w:rsid w:val="003C0264"/>
    <w:rsid w:val="003D4B0C"/>
    <w:rsid w:val="003F1862"/>
    <w:rsid w:val="004029AC"/>
    <w:rsid w:val="004034D4"/>
    <w:rsid w:val="0041762E"/>
    <w:rsid w:val="00434D37"/>
    <w:rsid w:val="00435C26"/>
    <w:rsid w:val="00436136"/>
    <w:rsid w:val="00443200"/>
    <w:rsid w:val="00445CBE"/>
    <w:rsid w:val="00447709"/>
    <w:rsid w:val="00450C6B"/>
    <w:rsid w:val="0045497A"/>
    <w:rsid w:val="00457216"/>
    <w:rsid w:val="00463ACE"/>
    <w:rsid w:val="00466E79"/>
    <w:rsid w:val="00470308"/>
    <w:rsid w:val="00471D64"/>
    <w:rsid w:val="00482F5A"/>
    <w:rsid w:val="004853EB"/>
    <w:rsid w:val="004A3A74"/>
    <w:rsid w:val="004B4781"/>
    <w:rsid w:val="004B57EC"/>
    <w:rsid w:val="004C7D8F"/>
    <w:rsid w:val="004F02E8"/>
    <w:rsid w:val="00522988"/>
    <w:rsid w:val="005262BA"/>
    <w:rsid w:val="00526CAB"/>
    <w:rsid w:val="00527067"/>
    <w:rsid w:val="00531BB9"/>
    <w:rsid w:val="005360C1"/>
    <w:rsid w:val="00544CFA"/>
    <w:rsid w:val="00546847"/>
    <w:rsid w:val="00550D15"/>
    <w:rsid w:val="00554BDC"/>
    <w:rsid w:val="00563565"/>
    <w:rsid w:val="00570A18"/>
    <w:rsid w:val="005770F8"/>
    <w:rsid w:val="00585090"/>
    <w:rsid w:val="005900BC"/>
    <w:rsid w:val="005A2D11"/>
    <w:rsid w:val="005B1E47"/>
    <w:rsid w:val="005C53C2"/>
    <w:rsid w:val="005D23A1"/>
    <w:rsid w:val="0061400A"/>
    <w:rsid w:val="00680F61"/>
    <w:rsid w:val="00686083"/>
    <w:rsid w:val="006924D2"/>
    <w:rsid w:val="00695D8F"/>
    <w:rsid w:val="006C2C9D"/>
    <w:rsid w:val="006C5E37"/>
    <w:rsid w:val="006D0322"/>
    <w:rsid w:val="006E61B1"/>
    <w:rsid w:val="007134FB"/>
    <w:rsid w:val="007208AC"/>
    <w:rsid w:val="007347C0"/>
    <w:rsid w:val="00754EF0"/>
    <w:rsid w:val="00757871"/>
    <w:rsid w:val="007627A5"/>
    <w:rsid w:val="00786879"/>
    <w:rsid w:val="007A19F3"/>
    <w:rsid w:val="007B3417"/>
    <w:rsid w:val="007C7741"/>
    <w:rsid w:val="007D471B"/>
    <w:rsid w:val="007E0C64"/>
    <w:rsid w:val="007F510F"/>
    <w:rsid w:val="00805558"/>
    <w:rsid w:val="0080715B"/>
    <w:rsid w:val="0082534E"/>
    <w:rsid w:val="00855CF1"/>
    <w:rsid w:val="0086183E"/>
    <w:rsid w:val="00872B23"/>
    <w:rsid w:val="00874C65"/>
    <w:rsid w:val="008A1C95"/>
    <w:rsid w:val="008A2058"/>
    <w:rsid w:val="008B3CEE"/>
    <w:rsid w:val="008B5685"/>
    <w:rsid w:val="008C36E4"/>
    <w:rsid w:val="008C4F76"/>
    <w:rsid w:val="008D4D5F"/>
    <w:rsid w:val="008E6A1F"/>
    <w:rsid w:val="00901592"/>
    <w:rsid w:val="00906EBF"/>
    <w:rsid w:val="00910150"/>
    <w:rsid w:val="00912886"/>
    <w:rsid w:val="0091543C"/>
    <w:rsid w:val="00933578"/>
    <w:rsid w:val="009655F8"/>
    <w:rsid w:val="0097285A"/>
    <w:rsid w:val="009C0E53"/>
    <w:rsid w:val="009D3857"/>
    <w:rsid w:val="009D3FEE"/>
    <w:rsid w:val="009D4A0C"/>
    <w:rsid w:val="009D5A6F"/>
    <w:rsid w:val="009F306B"/>
    <w:rsid w:val="009F6975"/>
    <w:rsid w:val="009F7B55"/>
    <w:rsid w:val="00A02DD2"/>
    <w:rsid w:val="00A04E86"/>
    <w:rsid w:val="00A10D73"/>
    <w:rsid w:val="00A12D9A"/>
    <w:rsid w:val="00A22FAF"/>
    <w:rsid w:val="00A276AE"/>
    <w:rsid w:val="00A30D92"/>
    <w:rsid w:val="00A31051"/>
    <w:rsid w:val="00A34F52"/>
    <w:rsid w:val="00A43328"/>
    <w:rsid w:val="00A43ADC"/>
    <w:rsid w:val="00A4718A"/>
    <w:rsid w:val="00A47743"/>
    <w:rsid w:val="00A5754E"/>
    <w:rsid w:val="00A57959"/>
    <w:rsid w:val="00A60C62"/>
    <w:rsid w:val="00A723EA"/>
    <w:rsid w:val="00A82CB2"/>
    <w:rsid w:val="00A95A3A"/>
    <w:rsid w:val="00AA0BF3"/>
    <w:rsid w:val="00AA5612"/>
    <w:rsid w:val="00AB3C18"/>
    <w:rsid w:val="00AC3F6A"/>
    <w:rsid w:val="00AC4C6F"/>
    <w:rsid w:val="00AD2AD4"/>
    <w:rsid w:val="00AE1FF3"/>
    <w:rsid w:val="00AE66A7"/>
    <w:rsid w:val="00AF4687"/>
    <w:rsid w:val="00AF732E"/>
    <w:rsid w:val="00B040D4"/>
    <w:rsid w:val="00B33A5F"/>
    <w:rsid w:val="00B41530"/>
    <w:rsid w:val="00B42C8D"/>
    <w:rsid w:val="00B4528F"/>
    <w:rsid w:val="00B6108C"/>
    <w:rsid w:val="00B62AE4"/>
    <w:rsid w:val="00B8758E"/>
    <w:rsid w:val="00B92D83"/>
    <w:rsid w:val="00BB334E"/>
    <w:rsid w:val="00BC49EC"/>
    <w:rsid w:val="00BC7B04"/>
    <w:rsid w:val="00BE1F60"/>
    <w:rsid w:val="00BF1308"/>
    <w:rsid w:val="00BF1BBD"/>
    <w:rsid w:val="00BF3DFB"/>
    <w:rsid w:val="00BF67A2"/>
    <w:rsid w:val="00C12B64"/>
    <w:rsid w:val="00C147F3"/>
    <w:rsid w:val="00C35332"/>
    <w:rsid w:val="00C44289"/>
    <w:rsid w:val="00C50207"/>
    <w:rsid w:val="00C51E09"/>
    <w:rsid w:val="00C63462"/>
    <w:rsid w:val="00C701C4"/>
    <w:rsid w:val="00C720E1"/>
    <w:rsid w:val="00C75886"/>
    <w:rsid w:val="00C95FCA"/>
    <w:rsid w:val="00C96051"/>
    <w:rsid w:val="00CB5AED"/>
    <w:rsid w:val="00CB5FF3"/>
    <w:rsid w:val="00CC3180"/>
    <w:rsid w:val="00CD08AD"/>
    <w:rsid w:val="00CD6689"/>
    <w:rsid w:val="00CD7DD1"/>
    <w:rsid w:val="00CE3C15"/>
    <w:rsid w:val="00CE6B2D"/>
    <w:rsid w:val="00D15946"/>
    <w:rsid w:val="00D15BB7"/>
    <w:rsid w:val="00D20E62"/>
    <w:rsid w:val="00D32843"/>
    <w:rsid w:val="00D36834"/>
    <w:rsid w:val="00D4048A"/>
    <w:rsid w:val="00D424EE"/>
    <w:rsid w:val="00D630B7"/>
    <w:rsid w:val="00D675D0"/>
    <w:rsid w:val="00D70167"/>
    <w:rsid w:val="00D8691C"/>
    <w:rsid w:val="00D95E6E"/>
    <w:rsid w:val="00DA38CF"/>
    <w:rsid w:val="00DB0B80"/>
    <w:rsid w:val="00DB0D38"/>
    <w:rsid w:val="00DB4310"/>
    <w:rsid w:val="00DC3068"/>
    <w:rsid w:val="00DF416C"/>
    <w:rsid w:val="00DF6154"/>
    <w:rsid w:val="00DF6C69"/>
    <w:rsid w:val="00E0271A"/>
    <w:rsid w:val="00E06F7C"/>
    <w:rsid w:val="00E16EEE"/>
    <w:rsid w:val="00E234EB"/>
    <w:rsid w:val="00E26916"/>
    <w:rsid w:val="00E26D79"/>
    <w:rsid w:val="00E33885"/>
    <w:rsid w:val="00E51D04"/>
    <w:rsid w:val="00E565FB"/>
    <w:rsid w:val="00E57201"/>
    <w:rsid w:val="00E611C9"/>
    <w:rsid w:val="00E64D0D"/>
    <w:rsid w:val="00EA1D88"/>
    <w:rsid w:val="00EB7E28"/>
    <w:rsid w:val="00EC12DC"/>
    <w:rsid w:val="00EC39BC"/>
    <w:rsid w:val="00EC4225"/>
    <w:rsid w:val="00EC5C63"/>
    <w:rsid w:val="00EE6F4F"/>
    <w:rsid w:val="00EF5E9D"/>
    <w:rsid w:val="00F00607"/>
    <w:rsid w:val="00F04B3A"/>
    <w:rsid w:val="00F133EF"/>
    <w:rsid w:val="00F27851"/>
    <w:rsid w:val="00F501B5"/>
    <w:rsid w:val="00F52BE5"/>
    <w:rsid w:val="00F54E92"/>
    <w:rsid w:val="00F60A37"/>
    <w:rsid w:val="00F74633"/>
    <w:rsid w:val="00F82390"/>
    <w:rsid w:val="00F90D19"/>
    <w:rsid w:val="00F962E0"/>
    <w:rsid w:val="00FA50ED"/>
    <w:rsid w:val="00FA7E8A"/>
    <w:rsid w:val="00FB0B03"/>
    <w:rsid w:val="00FB3606"/>
    <w:rsid w:val="00FB38BA"/>
    <w:rsid w:val="00FB67B1"/>
    <w:rsid w:val="00FD0249"/>
    <w:rsid w:val="00FD74A9"/>
    <w:rsid w:val="00FE1E33"/>
    <w:rsid w:val="00FF001C"/>
    <w:rsid w:val="00FF44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8D"/>
    <w:rPr>
      <w:sz w:val="28"/>
      <w:szCs w:val="24"/>
    </w:rPr>
  </w:style>
  <w:style w:type="paragraph" w:styleId="Heading1">
    <w:name w:val="heading 1"/>
    <w:basedOn w:val="Normal"/>
    <w:next w:val="Normal"/>
    <w:link w:val="Heading1Char"/>
    <w:uiPriority w:val="99"/>
    <w:qFormat/>
    <w:rsid w:val="002E278D"/>
    <w:pPr>
      <w:keepNext/>
      <w:jc w:val="center"/>
      <w:outlineLvl w:val="0"/>
    </w:pPr>
    <w:rPr>
      <w:b/>
      <w:bCs/>
      <w:sz w:val="36"/>
    </w:rPr>
  </w:style>
  <w:style w:type="paragraph" w:styleId="Heading2">
    <w:name w:val="heading 2"/>
    <w:basedOn w:val="Normal"/>
    <w:next w:val="Normal"/>
    <w:link w:val="Heading2Char"/>
    <w:uiPriority w:val="99"/>
    <w:qFormat/>
    <w:rsid w:val="002E278D"/>
    <w:pPr>
      <w:keepNext/>
      <w:jc w:val="center"/>
      <w:outlineLvl w:val="1"/>
    </w:pPr>
    <w:rPr>
      <w:b/>
      <w:bCs/>
      <w:sz w:val="32"/>
    </w:rPr>
  </w:style>
  <w:style w:type="paragraph" w:styleId="Heading3">
    <w:name w:val="heading 3"/>
    <w:basedOn w:val="Normal"/>
    <w:next w:val="Normal"/>
    <w:link w:val="Heading3Char"/>
    <w:uiPriority w:val="99"/>
    <w:qFormat/>
    <w:rsid w:val="002E278D"/>
    <w:pPr>
      <w:keepNext/>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8B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B38B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B38BA"/>
    <w:rPr>
      <w:rFonts w:ascii="Cambria" w:hAnsi="Cambria" w:cs="Times New Roman"/>
      <w:b/>
      <w:bCs/>
      <w:sz w:val="26"/>
      <w:szCs w:val="26"/>
    </w:rPr>
  </w:style>
  <w:style w:type="paragraph" w:styleId="BodyText">
    <w:name w:val="Body Text"/>
    <w:basedOn w:val="Normal"/>
    <w:link w:val="BodyTextChar"/>
    <w:uiPriority w:val="99"/>
    <w:rsid w:val="002E278D"/>
    <w:pPr>
      <w:jc w:val="both"/>
    </w:pPr>
  </w:style>
  <w:style w:type="character" w:customStyle="1" w:styleId="BodyTextChar">
    <w:name w:val="Body Text Char"/>
    <w:basedOn w:val="DefaultParagraphFont"/>
    <w:link w:val="BodyText"/>
    <w:uiPriority w:val="99"/>
    <w:semiHidden/>
    <w:locked/>
    <w:rsid w:val="00FB38BA"/>
    <w:rPr>
      <w:rFonts w:cs="Times New Roman"/>
      <w:sz w:val="24"/>
      <w:szCs w:val="24"/>
    </w:rPr>
  </w:style>
  <w:style w:type="paragraph" w:styleId="BodyText2">
    <w:name w:val="Body Text 2"/>
    <w:basedOn w:val="Normal"/>
    <w:link w:val="BodyText2Char"/>
    <w:uiPriority w:val="99"/>
    <w:rsid w:val="002E278D"/>
    <w:pPr>
      <w:jc w:val="center"/>
    </w:pPr>
  </w:style>
  <w:style w:type="character" w:customStyle="1" w:styleId="BodyText2Char">
    <w:name w:val="Body Text 2 Char"/>
    <w:basedOn w:val="DefaultParagraphFont"/>
    <w:link w:val="BodyText2"/>
    <w:uiPriority w:val="99"/>
    <w:semiHidden/>
    <w:locked/>
    <w:rsid w:val="00FB38BA"/>
    <w:rPr>
      <w:rFonts w:cs="Times New Roman"/>
      <w:sz w:val="24"/>
      <w:szCs w:val="24"/>
    </w:rPr>
  </w:style>
  <w:style w:type="paragraph" w:customStyle="1" w:styleId="ConsNonformat">
    <w:name w:val="ConsNonformat"/>
    <w:uiPriority w:val="99"/>
    <w:rsid w:val="002E278D"/>
    <w:pPr>
      <w:widowControl w:val="0"/>
      <w:autoSpaceDE w:val="0"/>
      <w:autoSpaceDN w:val="0"/>
      <w:adjustRightInd w:val="0"/>
    </w:pPr>
    <w:rPr>
      <w:rFonts w:ascii="Courier New" w:hAnsi="Courier New" w:cs="Courier New"/>
      <w:sz w:val="20"/>
      <w:szCs w:val="20"/>
    </w:rPr>
  </w:style>
  <w:style w:type="paragraph" w:styleId="BodyTextIndent2">
    <w:name w:val="Body Text Indent 2"/>
    <w:basedOn w:val="Normal"/>
    <w:link w:val="BodyTextIndent2Char"/>
    <w:uiPriority w:val="99"/>
    <w:rsid w:val="002E278D"/>
    <w:pPr>
      <w:ind w:firstLine="284"/>
      <w:jc w:val="both"/>
    </w:pPr>
    <w:rPr>
      <w:sz w:val="24"/>
    </w:rPr>
  </w:style>
  <w:style w:type="character" w:customStyle="1" w:styleId="BodyTextIndent2Char">
    <w:name w:val="Body Text Indent 2 Char"/>
    <w:basedOn w:val="DefaultParagraphFont"/>
    <w:link w:val="BodyTextIndent2"/>
    <w:uiPriority w:val="99"/>
    <w:semiHidden/>
    <w:locked/>
    <w:rsid w:val="00FB38BA"/>
    <w:rPr>
      <w:rFonts w:cs="Times New Roman"/>
      <w:sz w:val="24"/>
      <w:szCs w:val="24"/>
    </w:rPr>
  </w:style>
  <w:style w:type="paragraph" w:styleId="BodyTextIndent3">
    <w:name w:val="Body Text Indent 3"/>
    <w:basedOn w:val="Normal"/>
    <w:link w:val="BodyTextIndent3Char"/>
    <w:uiPriority w:val="99"/>
    <w:rsid w:val="002E278D"/>
    <w:pPr>
      <w:widowControl w:val="0"/>
      <w:autoSpaceDE w:val="0"/>
      <w:autoSpaceDN w:val="0"/>
      <w:adjustRightInd w:val="0"/>
      <w:ind w:firstLine="540"/>
      <w:jc w:val="both"/>
    </w:pPr>
    <w:rPr>
      <w:color w:val="000000"/>
      <w:sz w:val="24"/>
    </w:rPr>
  </w:style>
  <w:style w:type="character" w:customStyle="1" w:styleId="BodyTextIndent3Char">
    <w:name w:val="Body Text Indent 3 Char"/>
    <w:basedOn w:val="DefaultParagraphFont"/>
    <w:link w:val="BodyTextIndent3"/>
    <w:uiPriority w:val="99"/>
    <w:semiHidden/>
    <w:locked/>
    <w:rsid w:val="00FB38BA"/>
    <w:rPr>
      <w:rFonts w:cs="Times New Roman"/>
      <w:sz w:val="16"/>
      <w:szCs w:val="16"/>
    </w:rPr>
  </w:style>
  <w:style w:type="paragraph" w:customStyle="1" w:styleId="ConsNormal">
    <w:name w:val="ConsNormal"/>
    <w:uiPriority w:val="99"/>
    <w:rsid w:val="002E278D"/>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2E278D"/>
    <w:pPr>
      <w:spacing w:after="120"/>
      <w:ind w:left="283"/>
    </w:pPr>
    <w:rPr>
      <w:sz w:val="24"/>
    </w:rPr>
  </w:style>
  <w:style w:type="character" w:customStyle="1" w:styleId="BodyTextIndentChar">
    <w:name w:val="Body Text Indent Char"/>
    <w:basedOn w:val="DefaultParagraphFont"/>
    <w:link w:val="BodyTextIndent"/>
    <w:uiPriority w:val="99"/>
    <w:semiHidden/>
    <w:locked/>
    <w:rsid w:val="00FB38BA"/>
    <w:rPr>
      <w:rFonts w:cs="Times New Roman"/>
      <w:sz w:val="24"/>
      <w:szCs w:val="24"/>
    </w:rPr>
  </w:style>
  <w:style w:type="paragraph" w:styleId="BalloonText">
    <w:name w:val="Balloon Text"/>
    <w:basedOn w:val="Normal"/>
    <w:link w:val="BalloonTextChar"/>
    <w:uiPriority w:val="99"/>
    <w:semiHidden/>
    <w:rsid w:val="002372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8BA"/>
    <w:rPr>
      <w:rFonts w:cs="Times New Roman"/>
      <w:sz w:val="2"/>
    </w:rPr>
  </w:style>
  <w:style w:type="paragraph" w:styleId="BodyText3">
    <w:name w:val="Body Text 3"/>
    <w:basedOn w:val="Normal"/>
    <w:link w:val="BodyText3Char"/>
    <w:uiPriority w:val="99"/>
    <w:rsid w:val="00152CDC"/>
    <w:pPr>
      <w:spacing w:after="120"/>
    </w:pPr>
    <w:rPr>
      <w:sz w:val="16"/>
      <w:szCs w:val="16"/>
    </w:rPr>
  </w:style>
  <w:style w:type="character" w:customStyle="1" w:styleId="BodyText3Char">
    <w:name w:val="Body Text 3 Char"/>
    <w:basedOn w:val="DefaultParagraphFont"/>
    <w:link w:val="BodyText3"/>
    <w:uiPriority w:val="99"/>
    <w:locked/>
    <w:rsid w:val="00C75886"/>
    <w:rPr>
      <w:rFonts w:cs="Times New Roman"/>
      <w:sz w:val="16"/>
      <w:szCs w:val="16"/>
      <w:lang w:val="ru-RU" w:eastAsia="ru-RU" w:bidi="ar-SA"/>
    </w:rPr>
  </w:style>
  <w:style w:type="paragraph" w:customStyle="1" w:styleId="Heading">
    <w:name w:val="Heading"/>
    <w:uiPriority w:val="99"/>
    <w:rsid w:val="00B8758E"/>
    <w:pPr>
      <w:autoSpaceDE w:val="0"/>
      <w:autoSpaceDN w:val="0"/>
      <w:adjustRightInd w:val="0"/>
    </w:pPr>
    <w:rPr>
      <w:rFonts w:ascii="Arial" w:hAnsi="Arial" w:cs="Arial"/>
      <w:b/>
      <w:bCs/>
    </w:rPr>
  </w:style>
  <w:style w:type="paragraph" w:customStyle="1" w:styleId="ConsPlusNormal">
    <w:name w:val="ConsPlusNormal"/>
    <w:uiPriority w:val="99"/>
    <w:rsid w:val="00DF416C"/>
    <w:pPr>
      <w:widowControl w:val="0"/>
      <w:autoSpaceDE w:val="0"/>
      <w:autoSpaceDN w:val="0"/>
      <w:adjustRightInd w:val="0"/>
      <w:ind w:firstLine="720"/>
    </w:pPr>
    <w:rPr>
      <w:rFonts w:ascii="Arial" w:hAnsi="Arial" w:cs="Arial"/>
      <w:sz w:val="20"/>
      <w:szCs w:val="20"/>
    </w:rPr>
  </w:style>
  <w:style w:type="paragraph" w:customStyle="1" w:styleId="a">
    <w:name w:val="Знак Знак Знак Знак Знак Знак"/>
    <w:basedOn w:val="Normal"/>
    <w:uiPriority w:val="99"/>
    <w:rsid w:val="00DF416C"/>
    <w:pPr>
      <w:spacing w:after="160" w:line="240" w:lineRule="exact"/>
    </w:pPr>
    <w:rPr>
      <w:rFonts w:ascii="Verdana" w:hAnsi="Verdana"/>
      <w:sz w:val="20"/>
      <w:szCs w:val="20"/>
      <w:lang w:val="en-US" w:eastAsia="en-US"/>
    </w:rPr>
  </w:style>
  <w:style w:type="paragraph" w:customStyle="1" w:styleId="1">
    <w:name w:val="Знак Знак Знак Знак Знак Знак1"/>
    <w:basedOn w:val="Normal"/>
    <w:uiPriority w:val="99"/>
    <w:rsid w:val="00BF1BBD"/>
    <w:pPr>
      <w:spacing w:after="160" w:line="240" w:lineRule="exact"/>
    </w:pPr>
    <w:rPr>
      <w:rFonts w:ascii="Verdana" w:hAnsi="Verdana"/>
      <w:sz w:val="20"/>
      <w:szCs w:val="20"/>
      <w:lang w:val="en-US" w:eastAsia="en-US"/>
    </w:rPr>
  </w:style>
  <w:style w:type="character" w:customStyle="1" w:styleId="a0">
    <w:name w:val="Гипертекстовая ссылка"/>
    <w:basedOn w:val="DefaultParagraphFont"/>
    <w:uiPriority w:val="99"/>
    <w:rsid w:val="005B1E47"/>
    <w:rPr>
      <w:rFonts w:cs="Times New Roman"/>
      <w:b/>
      <w:bCs/>
      <w:color w:val="008000"/>
      <w:sz w:val="26"/>
      <w:szCs w:val="26"/>
    </w:rPr>
  </w:style>
  <w:style w:type="paragraph" w:styleId="ListParagraph">
    <w:name w:val="List Paragraph"/>
    <w:basedOn w:val="Normal"/>
    <w:uiPriority w:val="99"/>
    <w:qFormat/>
    <w:rsid w:val="00C75886"/>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463ACE"/>
    <w:pPr>
      <w:widowControl w:val="0"/>
      <w:autoSpaceDE w:val="0"/>
      <w:autoSpaceDN w:val="0"/>
      <w:adjustRightInd w:val="0"/>
    </w:pPr>
    <w:rPr>
      <w:rFonts w:ascii="Arial" w:hAnsi="Arial" w:cs="Arial"/>
      <w:b/>
      <w:bCs/>
      <w:sz w:val="24"/>
      <w:szCs w:val="24"/>
    </w:rPr>
  </w:style>
  <w:style w:type="paragraph" w:customStyle="1" w:styleId="ConsPlusNonformat">
    <w:name w:val="ConsPlusNonformat"/>
    <w:uiPriority w:val="99"/>
    <w:rsid w:val="00463AC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463ACE"/>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2B3D60"/>
    <w:rPr>
      <w:rFonts w:cs="Times New Roman"/>
      <w:color w:val="0000FF"/>
      <w:u w:val="single"/>
    </w:rPr>
  </w:style>
  <w:style w:type="table" w:styleId="TableGrid">
    <w:name w:val="Table Grid"/>
    <w:basedOn w:val="TableNormal"/>
    <w:uiPriority w:val="99"/>
    <w:rsid w:val="005C53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E0C64"/>
    <w:rPr>
      <w:rFonts w:cs="Times New Roman"/>
      <w:b/>
      <w:bCs/>
    </w:rPr>
  </w:style>
  <w:style w:type="paragraph" w:customStyle="1" w:styleId="a1">
    <w:name w:val="Нормальный (таблица)"/>
    <w:basedOn w:val="Normal"/>
    <w:next w:val="Normal"/>
    <w:uiPriority w:val="99"/>
    <w:rsid w:val="00A10D73"/>
    <w:pPr>
      <w:autoSpaceDE w:val="0"/>
      <w:autoSpaceDN w:val="0"/>
      <w:adjustRightInd w:val="0"/>
      <w:jc w:val="both"/>
    </w:pPr>
    <w:rPr>
      <w:rFonts w:ascii="Arial" w:hAnsi="Arial"/>
      <w:sz w:val="24"/>
    </w:rPr>
  </w:style>
  <w:style w:type="paragraph" w:customStyle="1" w:styleId="a2">
    <w:name w:val="Прижатый влево"/>
    <w:basedOn w:val="Normal"/>
    <w:next w:val="Normal"/>
    <w:uiPriority w:val="99"/>
    <w:rsid w:val="00A10D73"/>
    <w:pPr>
      <w:autoSpaceDE w:val="0"/>
      <w:autoSpaceDN w:val="0"/>
      <w:adjustRightInd w:val="0"/>
    </w:pPr>
    <w:rPr>
      <w:rFonts w:ascii="Arial" w:hAnsi="Arial"/>
      <w:sz w:val="24"/>
    </w:rPr>
  </w:style>
  <w:style w:type="paragraph" w:customStyle="1" w:styleId="a3">
    <w:name w:val="Знак"/>
    <w:basedOn w:val="Normal"/>
    <w:uiPriority w:val="99"/>
    <w:rsid w:val="00AA0BF3"/>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4956080">
      <w:marLeft w:val="0"/>
      <w:marRight w:val="0"/>
      <w:marTop w:val="0"/>
      <w:marBottom w:val="0"/>
      <w:divBdr>
        <w:top w:val="none" w:sz="0" w:space="0" w:color="auto"/>
        <w:left w:val="none" w:sz="0" w:space="0" w:color="auto"/>
        <w:bottom w:val="none" w:sz="0" w:space="0" w:color="auto"/>
        <w:right w:val="none" w:sz="0" w:space="0" w:color="auto"/>
      </w:divBdr>
    </w:div>
    <w:div w:id="114956081">
      <w:marLeft w:val="0"/>
      <w:marRight w:val="0"/>
      <w:marTop w:val="0"/>
      <w:marBottom w:val="0"/>
      <w:divBdr>
        <w:top w:val="none" w:sz="0" w:space="0" w:color="auto"/>
        <w:left w:val="none" w:sz="0" w:space="0" w:color="auto"/>
        <w:bottom w:val="none" w:sz="0" w:space="0" w:color="auto"/>
        <w:right w:val="none" w:sz="0" w:space="0" w:color="auto"/>
      </w:divBdr>
    </w:div>
    <w:div w:id="114956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9009202.30" TargetMode="External"/><Relationship Id="rId5" Type="http://schemas.openxmlformats.org/officeDocument/2006/relationships/hyperlink" Target="garantF1://2912659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3</Pages>
  <Words>1232</Words>
  <Characters>7026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Организатор</dc:creator>
  <cp:keywords/>
  <dc:description/>
  <cp:lastModifiedBy>Admin</cp:lastModifiedBy>
  <cp:revision>10</cp:revision>
  <cp:lastPrinted>2017-04-10T10:49:00Z</cp:lastPrinted>
  <dcterms:created xsi:type="dcterms:W3CDTF">2013-11-11T11:43:00Z</dcterms:created>
  <dcterms:modified xsi:type="dcterms:W3CDTF">2017-04-10T10:53:00Z</dcterms:modified>
</cp:coreProperties>
</file>