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162BE8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24.06.2019 №82 «</w:t>
            </w:r>
            <w:r w:rsidRPr="00D9528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9528F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162BE8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162BE8">
        <w:t>оселения Шугур от 24.06.2019 №8</w:t>
      </w:r>
      <w:r w:rsidR="00726A71">
        <w:t>2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162BE8" w:rsidRPr="00D9528F">
        <w:t>Об утверждении административного регламента предоставления муниципальной услуги «</w:t>
      </w:r>
      <w:r w:rsidR="00162BE8" w:rsidRPr="00D9528F">
        <w:rPr>
          <w:bCs/>
        </w:rPr>
        <w:t>Прекращение права постоянного (бессрочного) пользования  и права пожизненного наследуемого владения земельными участками, находящимися в муниципальной собственности</w:t>
      </w:r>
      <w:r w:rsidR="001478E2" w:rsidRPr="00471733">
        <w:rPr>
          <w:bCs/>
        </w:rPr>
        <w:t>» следующие изменения:</w:t>
      </w:r>
    </w:p>
    <w:p w:rsidR="00162BE8" w:rsidRDefault="00162BE8" w:rsidP="00162BE8">
      <w:pPr>
        <w:pStyle w:val="formattext"/>
        <w:numPr>
          <w:ilvl w:val="1"/>
          <w:numId w:val="16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Подпункт 2 пункта 19 изложить в следующей редакции:</w:t>
      </w:r>
    </w:p>
    <w:p w:rsidR="00162BE8" w:rsidRPr="00162BE8" w:rsidRDefault="00162BE8" w:rsidP="00162BE8">
      <w:pPr>
        <w:pStyle w:val="headertext"/>
        <w:spacing w:before="0" w:beforeAutospacing="0" w:after="0" w:afterAutospacing="0"/>
        <w:ind w:firstLine="567"/>
        <w:jc w:val="both"/>
      </w:pPr>
      <w:r>
        <w:rPr>
          <w:bCs/>
        </w:rPr>
        <w:t xml:space="preserve">«2) </w:t>
      </w:r>
      <w:r>
        <w:t>выписка из Единого государственного реестра недвижимости (при наличии в Едином государственном реестре недвижимости сведений о таком земельном участке);».</w:t>
      </w:r>
    </w:p>
    <w:p w:rsidR="00471733" w:rsidRPr="00471733" w:rsidRDefault="00700AE5" w:rsidP="00162BE8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162BE8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73" w:rsidRDefault="00AE1273" w:rsidP="001B6CEF">
      <w:pPr>
        <w:spacing w:after="0" w:line="240" w:lineRule="auto"/>
      </w:pPr>
      <w:r>
        <w:separator/>
      </w:r>
    </w:p>
  </w:endnote>
  <w:endnote w:type="continuationSeparator" w:id="0">
    <w:p w:rsidR="00AE1273" w:rsidRDefault="00AE127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73" w:rsidRDefault="00AE1273" w:rsidP="001B6CEF">
      <w:pPr>
        <w:spacing w:after="0" w:line="240" w:lineRule="auto"/>
      </w:pPr>
      <w:r>
        <w:separator/>
      </w:r>
    </w:p>
  </w:footnote>
  <w:footnote w:type="continuationSeparator" w:id="0">
    <w:p w:rsidR="00AE1273" w:rsidRDefault="00AE127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8B47AD">
        <w:pPr>
          <w:pStyle w:val="ac"/>
          <w:jc w:val="center"/>
        </w:pPr>
        <w:fldSimple w:instr=" PAGE   \* MERGEFORMAT ">
          <w:r w:rsidR="00162BE8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62BE8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01A9E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F525E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6A71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7F4B10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B47AD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36B2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1273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EE6306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1C57-E129-4D09-8084-A111AAA0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34</cp:revision>
  <cp:lastPrinted>2021-02-24T12:09:00Z</cp:lastPrinted>
  <dcterms:created xsi:type="dcterms:W3CDTF">2020-06-09T06:13:00Z</dcterms:created>
  <dcterms:modified xsi:type="dcterms:W3CDTF">2021-10-13T05:02:00Z</dcterms:modified>
</cp:coreProperties>
</file>