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18" w:rsidRDefault="007C7D95" w:rsidP="00DC43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1548" w:rsidRDefault="00AE1548" w:rsidP="009B31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3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E30569" w:rsidRDefault="004D03DB" w:rsidP="00E30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275"/>
      </w:tblGrid>
      <w:tr w:rsidR="004D03DB" w:rsidRPr="004D03DB" w:rsidTr="00DC431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281896" w:rsidP="00DC43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C4318">
              <w:rPr>
                <w:rFonts w:ascii="Times New Roman" w:hAnsi="Times New Roman" w:cs="Times New Roman"/>
              </w:rPr>
              <w:t>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DC4318">
              <w:rPr>
                <w:rFonts w:ascii="Times New Roman" w:hAnsi="Times New Roman" w:cs="Times New Roman"/>
              </w:rPr>
              <w:t>2022</w:t>
            </w:r>
            <w:r w:rsidR="004D03DB"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E3056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C4318">
              <w:rPr>
                <w:rFonts w:ascii="Times New Roman" w:hAnsi="Times New Roman" w:cs="Times New Roman"/>
              </w:rPr>
              <w:t xml:space="preserve"> ____</w:t>
            </w:r>
          </w:p>
        </w:tc>
      </w:tr>
      <w:tr w:rsidR="004D03DB" w:rsidRPr="004D03DB" w:rsidTr="00DC431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DB">
              <w:rPr>
                <w:rFonts w:ascii="Times New Roman" w:hAnsi="Times New Roman" w:cs="Times New Roman"/>
              </w:rPr>
              <w:t>д</w:t>
            </w:r>
            <w:proofErr w:type="gramStart"/>
            <w:r w:rsidRPr="004D03DB">
              <w:rPr>
                <w:rFonts w:ascii="Times New Roman" w:hAnsi="Times New Roman" w:cs="Times New Roman"/>
              </w:rPr>
              <w:t>.Ш</w:t>
            </w:r>
            <w:proofErr w:type="gramEnd"/>
            <w:r w:rsidRPr="004D03DB">
              <w:rPr>
                <w:rFonts w:ascii="Times New Roman" w:hAnsi="Times New Roman" w:cs="Times New Roman"/>
              </w:rPr>
              <w:t>угур</w:t>
            </w:r>
            <w:proofErr w:type="spellEnd"/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D03DB" w:rsidRPr="003A0E01" w:rsidTr="00E30569">
        <w:tc>
          <w:tcPr>
            <w:tcW w:w="6204" w:type="dxa"/>
          </w:tcPr>
          <w:p w:rsidR="004D03DB" w:rsidRPr="00DC1307" w:rsidRDefault="003538A6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24 июня 2019 года № 76 «</w:t>
            </w:r>
            <w:r w:rsidRPr="0096206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Шугур</w:t>
            </w:r>
            <w:r w:rsidRPr="00962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тяжеловесного </w:t>
            </w:r>
            <w:r w:rsidRPr="00962060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крупногабаритного транспортного средства</w:t>
            </w:r>
            <w:r w:rsidRPr="0096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318" w:rsidRPr="00DC4318" w:rsidRDefault="00DC4318" w:rsidP="00DC431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</w:pPr>
      <w:proofErr w:type="gramStart"/>
      <w:r w:rsidRPr="00DC4318">
        <w:t>В соответствии с </w:t>
      </w:r>
      <w:hyperlink r:id="rId9" w:history="1">
        <w:r w:rsidRPr="00DC4318">
          <w:rPr>
            <w:rStyle w:val="a3"/>
            <w:color w:val="auto"/>
            <w:u w:val="none"/>
          </w:rPr>
          <w:t>Федеральными законами от 06 октября 2003 года N 131-ФЗ "Об общих принципах организации местного самоуправления в Российской Федерации"</w:t>
        </w:r>
      </w:hyperlink>
      <w:r w:rsidRPr="00DC4318">
        <w:t>, </w:t>
      </w:r>
      <w:hyperlink r:id="rId10" w:history="1">
        <w:r w:rsidRPr="00DC4318">
          <w:rPr>
            <w:rStyle w:val="a3"/>
            <w:color w:val="auto"/>
            <w:u w:val="none"/>
          </w:rPr>
          <w:t>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C4318">
        <w:t>, </w:t>
      </w:r>
      <w:hyperlink r:id="rId11" w:history="1">
        <w:r w:rsidRPr="00DC4318">
          <w:rPr>
            <w:rStyle w:val="a3"/>
            <w:color w:val="auto"/>
            <w:u w:val="none"/>
          </w:rPr>
          <w:t>приказом Министерства транспорта Российской Федерации от 05 июня 2019 года N 167</w:t>
        </w:r>
        <w:proofErr w:type="gramEnd"/>
        <w:r w:rsidRPr="00DC4318">
          <w:rPr>
            <w:rStyle w:val="a3"/>
            <w:color w:val="auto"/>
            <w:u w:val="none"/>
          </w:rPr>
          <w:t xml:space="preserve">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</w:t>
        </w:r>
      </w:hyperlink>
      <w:r w:rsidRPr="00DC4318">
        <w:t xml:space="preserve">, администрация </w:t>
      </w:r>
      <w:r>
        <w:t xml:space="preserve">сельского поселения </w:t>
      </w:r>
      <w:proofErr w:type="spellStart"/>
      <w:r>
        <w:t>Шугур</w:t>
      </w:r>
      <w:proofErr w:type="spellEnd"/>
      <w:r w:rsidRPr="00DC4318">
        <w:t xml:space="preserve"> постановляет:</w:t>
      </w:r>
    </w:p>
    <w:p w:rsidR="00231DF6" w:rsidRPr="00471733" w:rsidRDefault="00231DF6" w:rsidP="00E35454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C17019">
        <w:t>о</w:t>
      </w:r>
      <w:r w:rsidR="003538A6">
        <w:t>селения Шугур от 24.06.2019 №76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3538A6" w:rsidRPr="00962060">
        <w:rPr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сельского поселения Шугур</w:t>
      </w:r>
      <w:r w:rsidR="003538A6" w:rsidRPr="00962060">
        <w:rPr>
          <w:rFonts w:eastAsia="Calibri"/>
          <w:bCs/>
        </w:rPr>
        <w:t xml:space="preserve"> тяжеловесного </w:t>
      </w:r>
      <w:r w:rsidR="003538A6" w:rsidRPr="00962060">
        <w:rPr>
          <w:bCs/>
        </w:rPr>
        <w:t>и (или) крупногабаритного транспортного средства</w:t>
      </w:r>
      <w:r w:rsidR="003538A6" w:rsidRPr="00962060">
        <w:rPr>
          <w:color w:val="000000"/>
        </w:rPr>
        <w:t>»</w:t>
      </w:r>
      <w:r w:rsidR="001478E2" w:rsidRPr="00471733">
        <w:rPr>
          <w:bCs/>
        </w:rPr>
        <w:t xml:space="preserve"> следующие изменения:</w:t>
      </w:r>
    </w:p>
    <w:p w:rsidR="00B556C0" w:rsidRDefault="00B556C0" w:rsidP="007C0AE0">
      <w:pPr>
        <w:pStyle w:val="a8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2 пункта 16 изложить в новой редакции:</w:t>
      </w:r>
    </w:p>
    <w:p w:rsidR="00B556C0" w:rsidRPr="00B556C0" w:rsidRDefault="00B556C0" w:rsidP="00B556C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6C0">
        <w:rPr>
          <w:rFonts w:ascii="Times New Roman" w:hAnsi="Times New Roman" w:cs="Times New Roman"/>
          <w:sz w:val="24"/>
          <w:szCs w:val="24"/>
        </w:rPr>
        <w:t>«</w:t>
      </w:r>
      <w:r w:rsidRPr="00B55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мероприятий.».</w:t>
      </w:r>
      <w:r w:rsidR="00700AE5" w:rsidRPr="00B55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0AE0" w:rsidRDefault="007C0AE0" w:rsidP="007C0AE0">
      <w:pPr>
        <w:pStyle w:val="a8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38A6">
        <w:rPr>
          <w:rFonts w:ascii="Times New Roman" w:hAnsi="Times New Roman" w:cs="Times New Roman"/>
          <w:sz w:val="24"/>
          <w:szCs w:val="24"/>
        </w:rPr>
        <w:t>ункт</w:t>
      </w:r>
      <w:r w:rsidR="007C7D95">
        <w:rPr>
          <w:rFonts w:ascii="Times New Roman" w:hAnsi="Times New Roman" w:cs="Times New Roman"/>
          <w:sz w:val="24"/>
          <w:szCs w:val="24"/>
        </w:rPr>
        <w:t xml:space="preserve"> 18</w:t>
      </w:r>
      <w:r w:rsidR="00FB0657" w:rsidRPr="00E3545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7C0AE0" w:rsidRPr="007C0AE0" w:rsidRDefault="007C0AE0" w:rsidP="007C0AE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0AE0">
        <w:rPr>
          <w:rFonts w:ascii="Times New Roman" w:hAnsi="Times New Roman" w:cs="Times New Roman"/>
          <w:sz w:val="24"/>
          <w:szCs w:val="24"/>
        </w:rPr>
        <w:t>«18. Для получения муниципальной услуги заявитель представляет:</w:t>
      </w:r>
    </w:p>
    <w:p w:rsidR="007C0AE0" w:rsidRDefault="007C0AE0" w:rsidP="007C0AE0">
      <w:pPr>
        <w:pStyle w:val="formattext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7C0AE0">
        <w:t>заявление на получение специального разрешения на движение по автомобильным дорогам тяжеловесного и (или) крупногабаритного транспортно</w:t>
      </w:r>
      <w:r>
        <w:t>го средства (далее - заявление)</w:t>
      </w:r>
      <w:r w:rsidRPr="007C0AE0">
        <w:t>;</w:t>
      </w:r>
    </w:p>
    <w:p w:rsidR="00D76670" w:rsidRPr="00D76670" w:rsidRDefault="007C0AE0" w:rsidP="00D76670">
      <w:pPr>
        <w:pStyle w:val="formattext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proofErr w:type="gramStart"/>
      <w:r w:rsidRPr="007C0AE0">
        <w:rPr>
          <w:color w:val="000000"/>
          <w:shd w:val="clear" w:color="auto" w:fill="FFFFFF"/>
        </w:rPr>
        <w:t>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 </w:t>
      </w:r>
      <w:r w:rsidRPr="007C0AE0">
        <w:t xml:space="preserve">приложении N 3 Порядка выдачи специального разрешения на движение по автомобильным дорогам тяжеловесного и (или) крупногабаритного транспортного средства, </w:t>
      </w:r>
      <w:r w:rsidRPr="007C0AE0">
        <w:lastRenderedPageBreak/>
        <w:t xml:space="preserve">утвержденным </w:t>
      </w:r>
      <w:hyperlink r:id="rId12" w:history="1">
        <w:r w:rsidRPr="00D76670">
          <w:rPr>
            <w:rStyle w:val="a3"/>
            <w:color w:val="auto"/>
            <w:u w:val="none"/>
          </w:rPr>
          <w:t>приказом Министерства транспорта Российской Федерации от 5 июня 2019 года N 167 "Об утверждении Порядка выдачи специального разрешения на движение по</w:t>
        </w:r>
        <w:proofErr w:type="gramEnd"/>
        <w:r w:rsidRPr="00D76670">
          <w:rPr>
            <w:rStyle w:val="a3"/>
            <w:color w:val="auto"/>
            <w:u w:val="none"/>
          </w:rPr>
          <w:t xml:space="preserve"> автомобильным дорогам тяжеловесного и (или) крупногабаритного транспортного средства"</w:t>
        </w:r>
      </w:hyperlink>
      <w:r w:rsidRPr="00D76670">
        <w:t xml:space="preserve"> (далее</w:t>
      </w:r>
      <w:r w:rsidR="00D76670" w:rsidRPr="00D76670">
        <w:t xml:space="preserve"> </w:t>
      </w:r>
      <w:r w:rsidRPr="00D76670">
        <w:t>-</w:t>
      </w:r>
      <w:r w:rsidR="00D76670" w:rsidRPr="00D76670">
        <w:t xml:space="preserve"> </w:t>
      </w:r>
      <w:r w:rsidRPr="00D76670">
        <w:t>Порядок выдачи специального разрешения)</w:t>
      </w:r>
      <w:r w:rsidR="00D76670" w:rsidRPr="00D76670">
        <w:t xml:space="preserve">. </w:t>
      </w:r>
      <w:proofErr w:type="gramStart"/>
      <w:r w:rsidR="00D76670" w:rsidRPr="00D76670">
        <w:rPr>
          <w:color w:val="000000"/>
          <w:shd w:val="clear" w:color="auto" w:fill="FFFFFF"/>
        </w:rPr>
        <w:t>На схеме </w:t>
      </w:r>
      <w:r w:rsidR="00D76670" w:rsidRPr="00D76670">
        <w:rPr>
          <w:rStyle w:val="change"/>
          <w:color w:val="000000"/>
          <w:shd w:val="clear" w:color="auto" w:fill="CBFAB6"/>
        </w:rPr>
        <w:t>изображаются </w:t>
      </w:r>
      <w:r w:rsidR="00D76670" w:rsidRPr="00D76670">
        <w:rPr>
          <w:color w:val="000000"/>
          <w:shd w:val="clear" w:color="auto" w:fill="FFFFFF"/>
        </w:rPr>
        <w:t>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D76670" w:rsidRPr="00D76670" w:rsidRDefault="00D76670" w:rsidP="00D76670">
      <w:pPr>
        <w:pStyle w:val="formattext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proofErr w:type="gramStart"/>
      <w:r w:rsidRPr="00D76670">
        <w:rPr>
          <w:color w:val="000000"/>
        </w:rPr>
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</w:t>
      </w:r>
      <w:proofErr w:type="gramEnd"/>
      <w:r w:rsidRPr="00D76670">
        <w:rPr>
          <w:color w:val="000000"/>
        </w:rPr>
        <w:t>, и (или) при подаче заявления в уполномоченный орган на бумажном носителе).</w:t>
      </w:r>
    </w:p>
    <w:p w:rsidR="005B4A5D" w:rsidRDefault="00D76670" w:rsidP="005B4A5D">
      <w:pPr>
        <w:pStyle w:val="formattext"/>
        <w:spacing w:before="0" w:beforeAutospacing="0" w:after="0" w:afterAutospacing="0"/>
        <w:ind w:firstLine="480"/>
        <w:jc w:val="both"/>
        <w:rPr>
          <w:color w:val="000000"/>
        </w:rPr>
      </w:pPr>
      <w:r w:rsidRPr="00D76670">
        <w:rPr>
          <w:color w:val="000000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</w:t>
      </w:r>
      <w:proofErr w:type="gramStart"/>
      <w:r w:rsidRPr="00D76670">
        <w:rPr>
          <w:color w:val="000000"/>
        </w:rPr>
        <w:t>.</w:t>
      </w:r>
      <w:r w:rsidR="00AC5BC7">
        <w:rPr>
          <w:color w:val="000000"/>
        </w:rPr>
        <w:t>»</w:t>
      </w:r>
      <w:proofErr w:type="gramEnd"/>
    </w:p>
    <w:p w:rsidR="00AC5BC7" w:rsidRDefault="00AC5BC7" w:rsidP="00AC5BC7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C7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AC5BC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C5BC7" w:rsidRDefault="00AC5BC7" w:rsidP="005245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BC7">
        <w:rPr>
          <w:rFonts w:ascii="Times New Roman" w:hAnsi="Times New Roman" w:cs="Times New Roman"/>
          <w:sz w:val="24"/>
          <w:szCs w:val="24"/>
        </w:rPr>
        <w:t xml:space="preserve">«20. </w:t>
      </w:r>
      <w:r w:rsidRPr="00AC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схема тяжеловесного и (или) крупногабаритного транспортного средства (автопоезда), а также копии документов, указанных в подпункте 3 пункта 18 должны быть подписаны заявителем и заверены печатью (при наличии)</w:t>
      </w:r>
      <w:proofErr w:type="gramStart"/>
      <w:r w:rsidRPr="00AC5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D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  <w:r w:rsidR="003D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0BE6" w:rsidRDefault="003D0BE6" w:rsidP="003D0BE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21 изложить в новой редакции:</w:t>
      </w:r>
    </w:p>
    <w:p w:rsidR="00524574" w:rsidRDefault="003D0BE6" w:rsidP="003D0BE6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«21. </w:t>
      </w:r>
      <w:r w:rsid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указываются:</w:t>
      </w:r>
    </w:p>
    <w:p w:rsidR="00524574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  <w:proofErr w:type="gramEnd"/>
    </w:p>
    <w:p w:rsidR="00524574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8D">
        <w:rPr>
          <w:rFonts w:ascii="Times New Roman" w:hAnsi="Times New Roman" w:cs="Times New Roman"/>
          <w:color w:val="000000"/>
          <w:sz w:val="24"/>
          <w:szCs w:val="24"/>
        </w:rPr>
        <w:t>номер и дата заявления;</w:t>
      </w:r>
    </w:p>
    <w:p w:rsidR="00524574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E9628D">
        <w:rPr>
          <w:rFonts w:ascii="Times New Roman" w:hAnsi="Times New Roman" w:cs="Times New Roman"/>
          <w:color w:val="000000"/>
          <w:sz w:val="24"/>
          <w:szCs w:val="24"/>
        </w:rPr>
        <w:t>нование уполномоченного органа;</w:t>
      </w:r>
    </w:p>
    <w:p w:rsidR="00524574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вл</w:t>
      </w:r>
      <w:r w:rsidRPr="00E9628D">
        <w:rPr>
          <w:rFonts w:ascii="Times New Roman" w:hAnsi="Times New Roman" w:cs="Times New Roman"/>
          <w:color w:val="000000"/>
          <w:sz w:val="24"/>
          <w:szCs w:val="24"/>
        </w:rPr>
        <w:t>адельце транспортного средства:</w:t>
      </w:r>
    </w:p>
    <w:p w:rsidR="00F40C06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наименование, организационно-правовая форма и адрес в пределах места нахождения, телефон - для юридиче</w:t>
      </w:r>
      <w:r w:rsidR="00F40C06" w:rsidRPr="00E9628D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лиц;</w:t>
      </w:r>
    </w:p>
    <w:p w:rsidR="00F40C06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</w:t>
      </w:r>
      <w:r w:rsidR="00F40C06" w:rsidRPr="00E9628D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дивидуального предпринимателя);</w:t>
      </w:r>
    </w:p>
    <w:p w:rsidR="00F40C06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</w:t>
      </w:r>
      <w:r w:rsidR="00F40C06" w:rsidRPr="00E9628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ерритории Российской Федерации;</w:t>
      </w:r>
    </w:p>
    <w:p w:rsidR="00F40C06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</w:t>
      </w:r>
      <w:r w:rsidR="00F40C06" w:rsidRPr="00E9628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 промежуточных пунктов);</w:t>
      </w:r>
    </w:p>
    <w:p w:rsidR="00F40C06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перевозки (по те</w:t>
      </w:r>
      <w:r w:rsidR="00F40C06" w:rsidRPr="00E9628D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рритории Российской Федерации);</w:t>
      </w:r>
    </w:p>
    <w:p w:rsidR="00F40C06" w:rsidRPr="00E9628D" w:rsidRDefault="00F40C06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2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 выполнения поездок;</w:t>
      </w:r>
    </w:p>
    <w:p w:rsidR="00F40C06" w:rsidRPr="00E9628D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поездок (для тяже</w:t>
      </w:r>
      <w:r w:rsidR="00F40C06" w:rsidRPr="00E9628D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ловесных транспортных средств);</w:t>
      </w:r>
    </w:p>
    <w:p w:rsidR="00524574" w:rsidRPr="00524574" w:rsidRDefault="00524574" w:rsidP="00E9628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457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груза (при наличии груза) (наименование, габариты (длина, ширина, высота), масса, делимость;</w:t>
      </w:r>
      <w:proofErr w:type="gramEnd"/>
    </w:p>
    <w:p w:rsidR="00F40C06" w:rsidRPr="00E9628D" w:rsidRDefault="00F40C06" w:rsidP="00E9628D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E9628D">
        <w:rPr>
          <w:color w:val="000000"/>
        </w:rPr>
        <w:t>сведения о транспортном средстве: марка, модель, государственный регистрационный номер;</w:t>
      </w:r>
    </w:p>
    <w:p w:rsidR="00F40C06" w:rsidRPr="00E9628D" w:rsidRDefault="00F40C06" w:rsidP="00E9628D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E9628D">
        <w:rPr>
          <w:color w:val="000000"/>
        </w:rPr>
        <w:t>идентификационный номер транспортного средства (при подаче заявления в электронной форме);</w:t>
      </w:r>
    </w:p>
    <w:p w:rsidR="00E9628D" w:rsidRPr="00E9628D" w:rsidRDefault="00F40C06" w:rsidP="00E9628D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proofErr w:type="gramStart"/>
      <w:r w:rsidRPr="00E9628D">
        <w:rPr>
          <w:color w:val="000000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E9628D">
        <w:rPr>
          <w:color w:val="000000"/>
        </w:rPr>
        <w:t>скатность</w:t>
      </w:r>
      <w:proofErr w:type="spellEnd"/>
      <w:r w:rsidRPr="00E9628D">
        <w:rPr>
          <w:color w:val="000000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E9628D" w:rsidRPr="00E9628D" w:rsidRDefault="00F40C06" w:rsidP="00E9628D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E9628D">
        <w:rPr>
          <w:color w:val="000000"/>
        </w:rPr>
        <w:t>способ связи: по телефону, по электронной почте и иные.</w:t>
      </w:r>
    </w:p>
    <w:p w:rsidR="00E9628D" w:rsidRPr="00E9628D" w:rsidRDefault="00F40C06" w:rsidP="00E9628D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E9628D">
        <w:rPr>
          <w:color w:val="000000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E9628D" w:rsidRPr="00E9628D" w:rsidRDefault="00F40C06" w:rsidP="00E9628D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E9628D">
        <w:rPr>
          <w:color w:val="000000"/>
        </w:rPr>
        <w:t xml:space="preserve">Дата начала срока выполнения поездок не может быть позднее сорока пяти дней </w:t>
      </w:r>
      <w:proofErr w:type="gramStart"/>
      <w:r w:rsidRPr="00E9628D">
        <w:rPr>
          <w:color w:val="000000"/>
        </w:rPr>
        <w:t>с даты подачи</w:t>
      </w:r>
      <w:proofErr w:type="gramEnd"/>
      <w:r w:rsidRPr="00E9628D">
        <w:rPr>
          <w:color w:val="000000"/>
        </w:rPr>
        <w:t xml:space="preserve"> заявления.</w:t>
      </w:r>
    </w:p>
    <w:p w:rsidR="00F40C06" w:rsidRPr="00E9628D" w:rsidRDefault="00F40C06" w:rsidP="00E9628D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E9628D">
        <w:rPr>
          <w:color w:val="000000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</w:t>
      </w:r>
      <w:proofErr w:type="gramStart"/>
      <w:r w:rsidRPr="00E9628D">
        <w:rPr>
          <w:color w:val="000000"/>
        </w:rPr>
        <w:t>.</w:t>
      </w:r>
      <w:r w:rsidR="00E9628D">
        <w:rPr>
          <w:color w:val="000000"/>
        </w:rPr>
        <w:t>»</w:t>
      </w:r>
      <w:proofErr w:type="gramEnd"/>
      <w:r w:rsidR="00E9628D">
        <w:rPr>
          <w:color w:val="000000"/>
        </w:rPr>
        <w:t>.</w:t>
      </w:r>
    </w:p>
    <w:p w:rsidR="005B4A5D" w:rsidRDefault="005B4A5D" w:rsidP="005B4A5D">
      <w:pPr>
        <w:pStyle w:val="a8"/>
        <w:numPr>
          <w:ilvl w:val="1"/>
          <w:numId w:val="1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22 изложить в новой редакции:</w:t>
      </w:r>
    </w:p>
    <w:p w:rsidR="005B4A5D" w:rsidRPr="003D0BE6" w:rsidRDefault="005B4A5D" w:rsidP="005B4A5D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«22. </w:t>
      </w:r>
      <w:r w:rsidRPr="003D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с прилагаемыми к нему документами может быть подано заявителем непосредственно в уполномоченный орган, а также путем направления в адрес уполномоченного органа посредством почтового отправления, факсимильной связи или в электронном виде посредством Единого портала.</w:t>
      </w:r>
    </w:p>
    <w:p w:rsidR="005B4A5D" w:rsidRDefault="005B4A5D" w:rsidP="005B4A5D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в случае направления документов, указанных в настоящем пункте, в адрес уполномоченного органа посредством факсимильной связи, при обращении заявителя за получением оформленного бланка специального разрешения должны быть предоставлены их оригиналы, оформленные в соответствии с</w:t>
      </w:r>
      <w:r w:rsidR="003D0BE6" w:rsidRPr="003D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пунктом 20 настоящего Административного регламента</w:t>
      </w:r>
      <w:proofErr w:type="gramStart"/>
      <w:r w:rsidR="003D0BE6" w:rsidRPr="003D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.». </w:t>
      </w:r>
      <w:r w:rsidRPr="003D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3D0BE6" w:rsidRPr="00264071" w:rsidRDefault="003D0BE6" w:rsidP="00264071">
      <w:pPr>
        <w:pStyle w:val="a8"/>
        <w:numPr>
          <w:ilvl w:val="1"/>
          <w:numId w:val="1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07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24 изложить в новой редакции:</w:t>
      </w:r>
    </w:p>
    <w:p w:rsidR="00264071" w:rsidRPr="00264071" w:rsidRDefault="003D0BE6" w:rsidP="00264071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264071">
        <w:rPr>
          <w:color w:val="000000"/>
        </w:rPr>
        <w:t>«24. Уполномоченный орган отказывает в регистрации заявления в случае, если:</w:t>
      </w:r>
      <w:bookmarkStart w:id="0" w:name="P005A"/>
      <w:bookmarkEnd w:id="0"/>
    </w:p>
    <w:p w:rsidR="00264071" w:rsidRPr="00264071" w:rsidRDefault="003D0BE6" w:rsidP="00264071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264071">
        <w:rPr>
          <w:color w:val="000000"/>
        </w:rPr>
        <w:t>1) уполном</w:t>
      </w:r>
      <w:r w:rsidR="00264071" w:rsidRPr="00264071">
        <w:rPr>
          <w:color w:val="000000"/>
        </w:rPr>
        <w:t xml:space="preserve">оченный орган не вправе </w:t>
      </w:r>
      <w:r w:rsidRPr="00264071">
        <w:rPr>
          <w:color w:val="000000"/>
        </w:rPr>
        <w:t>выд</w:t>
      </w:r>
      <w:r w:rsidR="00264071" w:rsidRPr="00264071">
        <w:rPr>
          <w:color w:val="000000"/>
        </w:rPr>
        <w:t xml:space="preserve">авать специальное разрешение по </w:t>
      </w:r>
      <w:r w:rsidRPr="00264071">
        <w:rPr>
          <w:color w:val="000000"/>
        </w:rPr>
        <w:t>заявленному маршруту;</w:t>
      </w:r>
      <w:bookmarkStart w:id="1" w:name="P005C"/>
      <w:bookmarkEnd w:id="1"/>
    </w:p>
    <w:p w:rsidR="00264071" w:rsidRPr="00264071" w:rsidRDefault="003D0BE6" w:rsidP="00264071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264071">
        <w:rPr>
          <w:color w:val="000000"/>
        </w:rPr>
        <w:t>2) заявление подписано лицом, не имеющим полномочий на подписание данного заявления;</w:t>
      </w:r>
      <w:bookmarkStart w:id="2" w:name="P005E"/>
      <w:bookmarkEnd w:id="2"/>
    </w:p>
    <w:p w:rsidR="003D0BE6" w:rsidRPr="00264071" w:rsidRDefault="003D0BE6" w:rsidP="00264071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264071">
        <w:rPr>
          <w:color w:val="000000"/>
        </w:rPr>
        <w:t>3) заявление не содержит сведений и (или) не соответствует требованиям, установленным</w:t>
      </w:r>
      <w:r w:rsidR="00264071" w:rsidRPr="00264071">
        <w:rPr>
          <w:color w:val="000000"/>
        </w:rPr>
        <w:t xml:space="preserve"> пунктом 20 настоящего Административного регламента; </w:t>
      </w:r>
      <w:r w:rsidRPr="00264071">
        <w:rPr>
          <w:color w:val="000000"/>
        </w:rPr>
        <w:t> </w:t>
      </w:r>
      <w:bookmarkStart w:id="3" w:name="P0060"/>
      <w:bookmarkEnd w:id="3"/>
    </w:p>
    <w:p w:rsidR="00264071" w:rsidRPr="00264071" w:rsidRDefault="003D0BE6" w:rsidP="00264071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264071">
        <w:rPr>
          <w:color w:val="000000"/>
        </w:rPr>
        <w:lastRenderedPageBreak/>
        <w:t>4) предусмотренные</w:t>
      </w:r>
      <w:r w:rsidR="00264071" w:rsidRPr="00264071">
        <w:rPr>
          <w:color w:val="000000"/>
        </w:rPr>
        <w:t xml:space="preserve"> пунктом 18 настоящего Административного регламента </w:t>
      </w:r>
      <w:r w:rsidRPr="00264071">
        <w:rPr>
          <w:color w:val="000000"/>
        </w:rPr>
        <w:t>документы не приложены к заявлению или прилагаемые к заявлению документы не соответствуют требованиям</w:t>
      </w:r>
      <w:r w:rsidR="00264071" w:rsidRPr="00264071">
        <w:rPr>
          <w:color w:val="000000"/>
        </w:rPr>
        <w:t xml:space="preserve"> пунктов 18, 20 настоящего Административного регламента.</w:t>
      </w:r>
      <w:r w:rsidRPr="00264071">
        <w:rPr>
          <w:color w:val="000000"/>
        </w:rPr>
        <w:t> </w:t>
      </w:r>
      <w:r w:rsidR="00264071" w:rsidRPr="00264071">
        <w:rPr>
          <w:color w:val="000000"/>
        </w:rPr>
        <w:t xml:space="preserve"> </w:t>
      </w:r>
    </w:p>
    <w:p w:rsidR="00687E6F" w:rsidRDefault="003D0BE6" w:rsidP="00687E6F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264071">
        <w:rPr>
          <w:color w:val="000000"/>
        </w:rPr>
        <w:t>Уполномоченный орган,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</w:t>
      </w:r>
      <w:proofErr w:type="gramStart"/>
      <w:r w:rsidRPr="00264071">
        <w:rPr>
          <w:color w:val="000000"/>
        </w:rPr>
        <w:t>.</w:t>
      </w:r>
      <w:bookmarkStart w:id="4" w:name="P0062"/>
      <w:bookmarkEnd w:id="4"/>
      <w:r w:rsidR="00687E6F">
        <w:rPr>
          <w:color w:val="000000"/>
        </w:rPr>
        <w:t>».</w:t>
      </w:r>
      <w:proofErr w:type="gramEnd"/>
    </w:p>
    <w:p w:rsidR="003D0BE6" w:rsidRPr="00D63228" w:rsidRDefault="00687E6F" w:rsidP="00D63228">
      <w:pPr>
        <w:pStyle w:val="a8"/>
        <w:numPr>
          <w:ilvl w:val="1"/>
          <w:numId w:val="1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228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25 изложить в новой редакции:</w:t>
      </w:r>
    </w:p>
    <w:p w:rsidR="00687E6F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«25. Уполномоченный орган принимает решение об отказе в выдаче специального разрешения в случае, если:</w:t>
      </w:r>
      <w:bookmarkStart w:id="5" w:name="P00DE"/>
      <w:bookmarkEnd w:id="5"/>
    </w:p>
    <w:p w:rsidR="00687E6F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  <w:bookmarkStart w:id="6" w:name="P00E0"/>
      <w:bookmarkEnd w:id="6"/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2) установленные требования о перевозке груза, не являющегося неделимым, не соблюдены;</w:t>
      </w:r>
      <w:bookmarkStart w:id="7" w:name="P00E2"/>
      <w:bookmarkEnd w:id="7"/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  <w:bookmarkStart w:id="8" w:name="P00E4"/>
      <w:bookmarkEnd w:id="8"/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 xml:space="preserve">4) технические характеристики и регистрационные данные транспортных средств не соответствуют </w:t>
      </w:r>
      <w:proofErr w:type="gramStart"/>
      <w:r w:rsidRPr="00D63228">
        <w:rPr>
          <w:color w:val="000000"/>
        </w:rPr>
        <w:t>указанным</w:t>
      </w:r>
      <w:proofErr w:type="gramEnd"/>
      <w:r w:rsidRPr="00D63228">
        <w:rPr>
          <w:color w:val="000000"/>
        </w:rPr>
        <w:t xml:space="preserve"> в заявлении;</w:t>
      </w:r>
      <w:bookmarkStart w:id="9" w:name="P00E6"/>
      <w:bookmarkEnd w:id="9"/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  <w:bookmarkStart w:id="10" w:name="P00E8"/>
      <w:bookmarkEnd w:id="10"/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 xml:space="preserve">6) </w:t>
      </w:r>
      <w:r w:rsidR="00D63228" w:rsidRPr="00D63228">
        <w:rPr>
          <w:color w:val="000000"/>
        </w:rPr>
        <w:t xml:space="preserve">отсутствует согласие заявителя </w:t>
      </w:r>
      <w:proofErr w:type="gramStart"/>
      <w:r w:rsidRPr="00D63228">
        <w:rPr>
          <w:color w:val="000000"/>
        </w:rPr>
        <w:t>на</w:t>
      </w:r>
      <w:proofErr w:type="gramEnd"/>
      <w:r w:rsidRPr="00D63228">
        <w:rPr>
          <w:color w:val="000000"/>
        </w:rPr>
        <w:t>:</w:t>
      </w:r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разработку проекта организации дорожного движения и (или) специального проекта;</w:t>
      </w:r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проведение оценки технического состояния автомобильной дороги;</w:t>
      </w:r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  <w:bookmarkStart w:id="11" w:name="P00EA"/>
      <w:bookmarkEnd w:id="11"/>
    </w:p>
    <w:p w:rsidR="00687E6F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 xml:space="preserve">7) заявитель не внес плату в счет </w:t>
      </w:r>
      <w:proofErr w:type="gramStart"/>
      <w:r w:rsidRPr="00D63228">
        <w:rPr>
          <w:color w:val="000000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D63228">
        <w:rPr>
          <w:color w:val="000000"/>
        </w:rPr>
        <w:t xml:space="preserve"> копии платежных документов, подтверждающих такую оплату;           </w:t>
      </w:r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bookmarkStart w:id="12" w:name="P00EC"/>
      <w:bookmarkEnd w:id="12"/>
      <w:proofErr w:type="gramStart"/>
      <w:r w:rsidRPr="00D63228">
        <w:rPr>
          <w:color w:val="000000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</w:t>
      </w:r>
      <w:r w:rsidR="00D63228" w:rsidRPr="00D63228">
        <w:rPr>
          <w:color w:val="000000"/>
        </w:rPr>
        <w:t xml:space="preserve"> подпунктом 3 пункта 18 и пунктом 20 настоящего </w:t>
      </w:r>
      <w:r w:rsidR="00D63228" w:rsidRPr="00D63228">
        <w:rPr>
          <w:color w:val="000000"/>
        </w:rPr>
        <w:lastRenderedPageBreak/>
        <w:t>Административного регламента,</w:t>
      </w:r>
      <w:r w:rsidRPr="00D63228">
        <w:rPr>
          <w:color w:val="000000"/>
        </w:rPr>
        <w:t xml:space="preserve"> при обращении заявителя за получением оформленного бланка специального разрешения в случае, если заявление и документы направ</w:t>
      </w:r>
      <w:r w:rsidR="00D63228" w:rsidRPr="00D63228">
        <w:rPr>
          <w:color w:val="000000"/>
        </w:rPr>
        <w:t xml:space="preserve">лялись в уполномоченный орган с </w:t>
      </w:r>
      <w:r w:rsidRPr="00D63228">
        <w:rPr>
          <w:color w:val="000000"/>
        </w:rPr>
        <w:t>использованием факсимильной связи;     </w:t>
      </w:r>
      <w:bookmarkStart w:id="13" w:name="P00EE"/>
      <w:bookmarkEnd w:id="13"/>
      <w:proofErr w:type="gramEnd"/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9) отсутствует в установленный срок согласование или поступил мотивированный отказ в согласовании владельцев авто</w:t>
      </w:r>
      <w:r w:rsidR="00D63228" w:rsidRPr="00D63228">
        <w:rPr>
          <w:color w:val="000000"/>
        </w:rPr>
        <w:t xml:space="preserve">мобильных дорог или согласующих </w:t>
      </w:r>
      <w:r w:rsidRPr="00D63228">
        <w:rPr>
          <w:color w:val="000000"/>
        </w:rPr>
        <w:t>организаций;     </w:t>
      </w:r>
      <w:bookmarkStart w:id="14" w:name="P00F0"/>
      <w:bookmarkStart w:id="15" w:name="P00F1"/>
      <w:bookmarkStart w:id="16" w:name="P00F2"/>
      <w:bookmarkStart w:id="17" w:name="P00F3"/>
      <w:bookmarkEnd w:id="14"/>
      <w:bookmarkEnd w:id="15"/>
      <w:bookmarkEnd w:id="16"/>
      <w:bookmarkEnd w:id="17"/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10) истек указанный в заявлении срок перевозки.</w:t>
      </w:r>
    </w:p>
    <w:p w:rsidR="00D63228" w:rsidRPr="00D63228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D63228">
        <w:rPr>
          <w:color w:val="000000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FB0657" w:rsidRDefault="00687E6F" w:rsidP="00D63228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</w:pPr>
      <w:r w:rsidRPr="00D63228">
        <w:rPr>
          <w:color w:val="000000"/>
        </w:rPr>
        <w:t>Уполномоченный орган в случае принятия решения об отказе в выдаче специального разрешения по основаниям, указанным в</w:t>
      </w:r>
      <w:r w:rsidR="00D63228" w:rsidRPr="00D63228">
        <w:rPr>
          <w:color w:val="000000"/>
        </w:rPr>
        <w:t xml:space="preserve"> подпунктах 1,</w:t>
      </w:r>
      <w:r w:rsidR="00D63228">
        <w:rPr>
          <w:color w:val="000000"/>
        </w:rPr>
        <w:t xml:space="preserve"> </w:t>
      </w:r>
      <w:r w:rsidR="00D63228" w:rsidRPr="00D63228">
        <w:rPr>
          <w:color w:val="000000"/>
        </w:rPr>
        <w:t>2 настоящего Административного регламента</w:t>
      </w:r>
      <w:r w:rsidRPr="00D63228">
        <w:rPr>
          <w:color w:val="000000"/>
        </w:rPr>
        <w:t>, выбранным заявителем способом связи информирует его о принятом решении в течение четырех рабочих дней со дня регистрации заявления</w:t>
      </w:r>
      <w:proofErr w:type="gramStart"/>
      <w:r w:rsidRPr="00D63228">
        <w:rPr>
          <w:color w:val="000000"/>
        </w:rPr>
        <w:t>.</w:t>
      </w:r>
      <w:r w:rsidR="00E35454" w:rsidRPr="00D63228">
        <w:t>».</w:t>
      </w:r>
      <w:proofErr w:type="gramEnd"/>
    </w:p>
    <w:p w:rsidR="002C56D6" w:rsidRDefault="002C56D6" w:rsidP="002C56D6">
      <w:pPr>
        <w:pStyle w:val="formattext"/>
        <w:numPr>
          <w:ilvl w:val="1"/>
          <w:numId w:val="16"/>
        </w:numPr>
        <w:shd w:val="clear" w:color="auto" w:fill="FFFFFF"/>
        <w:spacing w:before="24" w:beforeAutospacing="0" w:after="24" w:afterAutospacing="0" w:line="330" w:lineRule="atLeast"/>
        <w:jc w:val="both"/>
      </w:pPr>
      <w:r>
        <w:t xml:space="preserve"> Раздел 2 дополнить пунктом 34.6 следующего содержания:</w:t>
      </w:r>
    </w:p>
    <w:p w:rsidR="002C56D6" w:rsidRDefault="002C56D6" w:rsidP="002C56D6">
      <w:pPr>
        <w:pStyle w:val="formattext"/>
        <w:shd w:val="clear" w:color="auto" w:fill="FFFFFF"/>
        <w:spacing w:before="24" w:beforeAutospacing="0" w:after="24" w:afterAutospacing="0" w:line="330" w:lineRule="atLeast"/>
        <w:ind w:left="567"/>
        <w:jc w:val="both"/>
      </w:pPr>
      <w:r>
        <w:t>«34.6. Муниципальная услуга не представляется в упреждающем (</w:t>
      </w:r>
      <w:proofErr w:type="spellStart"/>
      <w:r>
        <w:t>проактивном</w:t>
      </w:r>
      <w:proofErr w:type="spellEnd"/>
      <w:r>
        <w:t xml:space="preserve">) режиме, предусмотренном статьей 7.3 Федерального закона №210-ФЗ.». </w:t>
      </w:r>
    </w:p>
    <w:p w:rsidR="00602D45" w:rsidRPr="00602D45" w:rsidRDefault="00602D45" w:rsidP="00602D45">
      <w:pPr>
        <w:pStyle w:val="formattext"/>
        <w:numPr>
          <w:ilvl w:val="1"/>
          <w:numId w:val="16"/>
        </w:numPr>
        <w:shd w:val="clear" w:color="auto" w:fill="FFFFFF"/>
        <w:spacing w:before="24" w:beforeAutospacing="0" w:after="24" w:afterAutospacing="0" w:line="330" w:lineRule="atLeast"/>
        <w:jc w:val="both"/>
      </w:pPr>
      <w:r w:rsidRPr="00602D45">
        <w:t>Пункт 51 изложить в новой редакции:</w:t>
      </w:r>
    </w:p>
    <w:p w:rsidR="00602D45" w:rsidRPr="00602D45" w:rsidRDefault="00602D45" w:rsidP="00602D45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602D45">
        <w:t xml:space="preserve">«51. </w:t>
      </w:r>
      <w:r w:rsidRPr="00602D45">
        <w:rPr>
          <w:color w:val="000000"/>
          <w:shd w:val="clear" w:color="auto" w:fill="FFFFFF"/>
        </w:rPr>
        <w:t>Специалист уполномоченного органа, ответственный за предоставление муниципальной услуги</w:t>
      </w:r>
      <w:r w:rsidRPr="00602D45">
        <w:rPr>
          <w:color w:val="000000"/>
        </w:rPr>
        <w:t xml:space="preserve"> при рассмотрении представленных документов в течение четырех рабочих дней со дня регистрации заявления осуществляет проверку:</w:t>
      </w:r>
      <w:bookmarkStart w:id="18" w:name="P006A"/>
      <w:bookmarkEnd w:id="18"/>
    </w:p>
    <w:p w:rsidR="00602D45" w:rsidRPr="00602D45" w:rsidRDefault="00602D45" w:rsidP="00602D45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602D45">
        <w:rPr>
          <w:color w:val="000000"/>
        </w:rPr>
        <w:t>1) информации о государственной регистрации в качестве индивидуального предпринимателя или юридического лица (для российских перевозчиков);</w:t>
      </w:r>
      <w:bookmarkStart w:id="19" w:name="P006C"/>
      <w:bookmarkStart w:id="20" w:name="P006D"/>
      <w:bookmarkStart w:id="21" w:name="P006E"/>
      <w:bookmarkEnd w:id="19"/>
      <w:bookmarkEnd w:id="20"/>
      <w:bookmarkEnd w:id="21"/>
    </w:p>
    <w:p w:rsidR="00602D45" w:rsidRPr="00602D45" w:rsidRDefault="00602D45" w:rsidP="00602D45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602D45">
        <w:rPr>
          <w:color w:val="000000"/>
        </w:rPr>
        <w:t>2) сведений о соблюдении требований о перевозке груза, не являющегося неделимым.</w:t>
      </w:r>
    </w:p>
    <w:p w:rsidR="00602D45" w:rsidRPr="00602D45" w:rsidRDefault="00602D45" w:rsidP="00602D45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D45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обращению заявителя уполномоченный орган, рассматривающий заявление, предоставляет ему сведения о дате поступления заявления и его регистрационном номере.</w:t>
      </w:r>
    </w:p>
    <w:p w:rsidR="00602D45" w:rsidRDefault="00602D45" w:rsidP="00DC4318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D45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</w:t>
      </w:r>
      <w:proofErr w:type="gramStart"/>
      <w:r w:rsidRPr="00602D45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bookmarkStart w:id="22" w:name="P0071"/>
      <w:bookmarkEnd w:id="22"/>
      <w:proofErr w:type="gramEnd"/>
    </w:p>
    <w:p w:rsidR="00EC40F1" w:rsidRDefault="00EC40F1" w:rsidP="00EC40F1">
      <w:pPr>
        <w:pStyle w:val="a8"/>
        <w:numPr>
          <w:ilvl w:val="1"/>
          <w:numId w:val="16"/>
        </w:numPr>
        <w:shd w:val="clear" w:color="auto" w:fill="FFFFFF"/>
        <w:spacing w:before="24" w:after="24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0F1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5 пункта 66 изложить в новой редакции:</w:t>
      </w:r>
    </w:p>
    <w:p w:rsidR="00EC40F1" w:rsidRPr="00EC40F1" w:rsidRDefault="00EC40F1" w:rsidP="00EC40F1">
      <w:pPr>
        <w:shd w:val="clear" w:color="auto" w:fill="FFFFFF"/>
        <w:spacing w:before="24" w:after="24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C40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C4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постоянному маршруту тяжеловесного и (или) крупногабаритного транспортного средства по автомобильным дорогам, установленному в соответствии с частью 17 </w:t>
      </w:r>
      <w:hyperlink r:id="rId13" w:history="1">
        <w:r w:rsidRPr="00EC40F1">
          <w:rPr>
            <w:rStyle w:val="a3"/>
            <w:rFonts w:ascii="Times New Roman" w:hAnsi="Times New Roman" w:cs="Times New Roman"/>
            <w:color w:val="551A8B"/>
            <w:sz w:val="24"/>
            <w:szCs w:val="24"/>
            <w:u w:val="none"/>
          </w:rPr>
          <w:t>статьи 31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C4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C4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EC4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пециальное разрешение на движение тяжелове</w:t>
      </w:r>
      <w:r w:rsidRPr="00EC4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сного и (или) крупногабаритного </w:t>
      </w:r>
      <w:r w:rsidRPr="00EC4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транспортного средства по</w:t>
      </w:r>
      <w:proofErr w:type="gramEnd"/>
      <w:r w:rsidRPr="00EC4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постоянному маршруту, в том числе в электронной форме, выдается в упрощенном порядке. </w:t>
      </w:r>
      <w:proofErr w:type="gramStart"/>
      <w:r w:rsidRPr="00EC4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орган, собственник частной автомобильной дороги, осуществляющие выдачу указанного специального разрешения в упрощенном порядке, доводят до заявителя размер платы в счет возмещения вреда, причиняемого тяжеловесным транспортным средством, в течение одного рабочего дня со дня регистрации заявления о выдаче указанного специального разрешения.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4D03DB" w:rsidRPr="00471733" w:rsidRDefault="004D03DB" w:rsidP="00E35454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</w:t>
      </w:r>
      <w:r w:rsidRPr="00471733">
        <w:rPr>
          <w:rFonts w:ascii="Times New Roman" w:hAnsi="Times New Roman" w:cs="Times New Roman"/>
          <w:sz w:val="24"/>
          <w:szCs w:val="24"/>
        </w:rPr>
        <w:lastRenderedPageBreak/>
        <w:t xml:space="preserve">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E354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451722">
        <w:rPr>
          <w:rFonts w:ascii="Times New Roman" w:hAnsi="Times New Roman" w:cs="Times New Roman"/>
          <w:sz w:val="24"/>
          <w:szCs w:val="24"/>
        </w:rPr>
        <w:t>с 01.12.2021г</w:t>
      </w:r>
      <w:r w:rsidRPr="00471733">
        <w:rPr>
          <w:rFonts w:ascii="Times New Roman" w:hAnsi="Times New Roman" w:cs="Times New Roman"/>
          <w:sz w:val="24"/>
          <w:szCs w:val="24"/>
        </w:rPr>
        <w:t>.</w:t>
      </w:r>
    </w:p>
    <w:p w:rsidR="00F0467E" w:rsidRPr="00471733" w:rsidRDefault="004D03DB" w:rsidP="00E354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Default="00F0467E" w:rsidP="00E354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30569" w:rsidRPr="00E30569" w:rsidRDefault="00E30569" w:rsidP="00E354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E30569" w:rsidRDefault="00E30569" w:rsidP="00E3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3056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1869"/>
        <w:gridCol w:w="3315"/>
      </w:tblGrid>
      <w:tr w:rsidR="004D03DB" w:rsidRPr="004D03DB" w:rsidTr="00E129FC">
        <w:tc>
          <w:tcPr>
            <w:tcW w:w="4672" w:type="dxa"/>
          </w:tcPr>
          <w:p w:rsidR="004D03DB" w:rsidRPr="004D03DB" w:rsidRDefault="00451722" w:rsidP="00E35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869" w:type="dxa"/>
          </w:tcPr>
          <w:p w:rsidR="004D03DB" w:rsidRPr="004D03DB" w:rsidRDefault="004D03DB" w:rsidP="00E35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51722" w:rsidP="00E354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А.В.Решетников</w:t>
            </w:r>
          </w:p>
        </w:tc>
      </w:tr>
    </w:tbl>
    <w:p w:rsidR="009C7FA3" w:rsidRDefault="009C7FA3" w:rsidP="00E35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Pr="00AC6569" w:rsidRDefault="001478E2" w:rsidP="00EC40F1">
      <w:pPr>
        <w:pStyle w:val="formattext"/>
        <w:jc w:val="right"/>
        <w:rPr>
          <w:color w:val="000000" w:themeColor="text1"/>
        </w:rPr>
      </w:pPr>
      <w:bookmarkStart w:id="23" w:name="_GoBack"/>
      <w:bookmarkEnd w:id="23"/>
    </w:p>
    <w:sectPr w:rsidR="001478E2" w:rsidRPr="00AC6569" w:rsidSect="009B3118">
      <w:headerReference w:type="default" r:id="rId14"/>
      <w:pgSz w:w="11906" w:h="16838"/>
      <w:pgMar w:top="851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CE" w:rsidRDefault="005943CE" w:rsidP="001B6CEF">
      <w:pPr>
        <w:spacing w:after="0" w:line="240" w:lineRule="auto"/>
      </w:pPr>
      <w:r>
        <w:separator/>
      </w:r>
    </w:p>
  </w:endnote>
  <w:endnote w:type="continuationSeparator" w:id="0">
    <w:p w:rsidR="005943CE" w:rsidRDefault="005943CE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CE" w:rsidRDefault="005943CE" w:rsidP="001B6CEF">
      <w:pPr>
        <w:spacing w:after="0" w:line="240" w:lineRule="auto"/>
      </w:pPr>
      <w:r>
        <w:separator/>
      </w:r>
    </w:p>
  </w:footnote>
  <w:footnote w:type="continuationSeparator" w:id="0">
    <w:p w:rsidR="005943CE" w:rsidRDefault="005943CE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540"/>
      <w:docPartObj>
        <w:docPartGallery w:val="Page Numbers (Top of Page)"/>
        <w:docPartUnique/>
      </w:docPartObj>
    </w:sdtPr>
    <w:sdtEndPr/>
    <w:sdtContent>
      <w:p w:rsidR="00700AE5" w:rsidRDefault="0022291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0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AE5" w:rsidRDefault="00700A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9B87F94"/>
    <w:multiLevelType w:val="multilevel"/>
    <w:tmpl w:val="41B41B16"/>
    <w:lvl w:ilvl="0">
      <w:start w:val="3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D90576"/>
    <w:multiLevelType w:val="multilevel"/>
    <w:tmpl w:val="4BE4D70C"/>
    <w:lvl w:ilvl="0">
      <w:start w:val="3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E33359D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4">
    <w:nsid w:val="2097790F"/>
    <w:multiLevelType w:val="hybridMultilevel"/>
    <w:tmpl w:val="8BBC123A"/>
    <w:lvl w:ilvl="0" w:tplc="DEB8CD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71354C"/>
    <w:multiLevelType w:val="hybridMultilevel"/>
    <w:tmpl w:val="59ACB90C"/>
    <w:lvl w:ilvl="0" w:tplc="49E42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BF504B"/>
    <w:multiLevelType w:val="hybridMultilevel"/>
    <w:tmpl w:val="BD94904C"/>
    <w:lvl w:ilvl="0" w:tplc="9BBAA976">
      <w:start w:val="1"/>
      <w:numFmt w:val="decimal"/>
      <w:lvlText w:val="%1)"/>
      <w:lvlJc w:val="left"/>
      <w:pPr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FF34CB6"/>
    <w:multiLevelType w:val="multilevel"/>
    <w:tmpl w:val="2FBCA0B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13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7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272E65"/>
    <w:multiLevelType w:val="multilevel"/>
    <w:tmpl w:val="41B41B16"/>
    <w:lvl w:ilvl="0">
      <w:start w:val="3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647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BD829F9"/>
    <w:multiLevelType w:val="hybridMultilevel"/>
    <w:tmpl w:val="8BBC123A"/>
    <w:lvl w:ilvl="0" w:tplc="DEB8CD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DB4D5D"/>
    <w:multiLevelType w:val="multilevel"/>
    <w:tmpl w:val="731C6AF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0007F43"/>
    <w:multiLevelType w:val="hybridMultilevel"/>
    <w:tmpl w:val="EB7461A0"/>
    <w:lvl w:ilvl="0" w:tplc="5598F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B750DB"/>
    <w:multiLevelType w:val="hybridMultilevel"/>
    <w:tmpl w:val="8CB809CA"/>
    <w:lvl w:ilvl="0" w:tplc="3394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22"/>
  </w:num>
  <w:num w:numId="5">
    <w:abstractNumId w:val="21"/>
  </w:num>
  <w:num w:numId="6">
    <w:abstractNumId w:val="23"/>
  </w:num>
  <w:num w:numId="7">
    <w:abstractNumId w:val="17"/>
  </w:num>
  <w:num w:numId="8">
    <w:abstractNumId w:val="7"/>
  </w:num>
  <w:num w:numId="9">
    <w:abstractNumId w:val="24"/>
  </w:num>
  <w:num w:numId="10">
    <w:abstractNumId w:val="0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6"/>
  </w:num>
  <w:num w:numId="16">
    <w:abstractNumId w:val="16"/>
  </w:num>
  <w:num w:numId="17">
    <w:abstractNumId w:val="30"/>
  </w:num>
  <w:num w:numId="18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8"/>
  </w:num>
  <w:num w:numId="23">
    <w:abstractNumId w:val="4"/>
  </w:num>
  <w:num w:numId="24">
    <w:abstractNumId w:val="20"/>
  </w:num>
  <w:num w:numId="25">
    <w:abstractNumId w:val="2"/>
  </w:num>
  <w:num w:numId="26">
    <w:abstractNumId w:val="27"/>
  </w:num>
  <w:num w:numId="27">
    <w:abstractNumId w:val="18"/>
  </w:num>
  <w:num w:numId="28">
    <w:abstractNumId w:val="1"/>
  </w:num>
  <w:num w:numId="29">
    <w:abstractNumId w:val="11"/>
  </w:num>
  <w:num w:numId="30">
    <w:abstractNumId w:val="5"/>
  </w:num>
  <w:num w:numId="31">
    <w:abstractNumId w:val="25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039E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33E1F"/>
    <w:rsid w:val="001478E2"/>
    <w:rsid w:val="001555B5"/>
    <w:rsid w:val="001757FC"/>
    <w:rsid w:val="001812D0"/>
    <w:rsid w:val="0018167C"/>
    <w:rsid w:val="00187474"/>
    <w:rsid w:val="001B152A"/>
    <w:rsid w:val="001B2E4B"/>
    <w:rsid w:val="001B6CEF"/>
    <w:rsid w:val="001D40B5"/>
    <w:rsid w:val="001E71BE"/>
    <w:rsid w:val="001E7F4C"/>
    <w:rsid w:val="001F2256"/>
    <w:rsid w:val="001F69DC"/>
    <w:rsid w:val="00202FE5"/>
    <w:rsid w:val="00204635"/>
    <w:rsid w:val="00217EA3"/>
    <w:rsid w:val="0022208F"/>
    <w:rsid w:val="0022291D"/>
    <w:rsid w:val="0022598A"/>
    <w:rsid w:val="00231DF6"/>
    <w:rsid w:val="002336DE"/>
    <w:rsid w:val="0024636B"/>
    <w:rsid w:val="00264071"/>
    <w:rsid w:val="00281896"/>
    <w:rsid w:val="00284C26"/>
    <w:rsid w:val="002A1737"/>
    <w:rsid w:val="002A5763"/>
    <w:rsid w:val="002B213D"/>
    <w:rsid w:val="002B6B4A"/>
    <w:rsid w:val="002B7BEB"/>
    <w:rsid w:val="002C56BE"/>
    <w:rsid w:val="002C56D6"/>
    <w:rsid w:val="002D2529"/>
    <w:rsid w:val="002D71B9"/>
    <w:rsid w:val="0030592E"/>
    <w:rsid w:val="0032579D"/>
    <w:rsid w:val="00346EDF"/>
    <w:rsid w:val="00347642"/>
    <w:rsid w:val="003538A6"/>
    <w:rsid w:val="00366F0C"/>
    <w:rsid w:val="00395085"/>
    <w:rsid w:val="0039603A"/>
    <w:rsid w:val="003A0E01"/>
    <w:rsid w:val="003A2E41"/>
    <w:rsid w:val="003A673F"/>
    <w:rsid w:val="003C0203"/>
    <w:rsid w:val="003C0A72"/>
    <w:rsid w:val="003D0BE6"/>
    <w:rsid w:val="003E4B6C"/>
    <w:rsid w:val="004145FD"/>
    <w:rsid w:val="004233FB"/>
    <w:rsid w:val="0042540B"/>
    <w:rsid w:val="004312F0"/>
    <w:rsid w:val="0043619E"/>
    <w:rsid w:val="004400F3"/>
    <w:rsid w:val="00442AFB"/>
    <w:rsid w:val="004468F3"/>
    <w:rsid w:val="00451722"/>
    <w:rsid w:val="00453C58"/>
    <w:rsid w:val="004676C7"/>
    <w:rsid w:val="00471733"/>
    <w:rsid w:val="004921B4"/>
    <w:rsid w:val="00494016"/>
    <w:rsid w:val="004C4B70"/>
    <w:rsid w:val="004D03DB"/>
    <w:rsid w:val="0051122A"/>
    <w:rsid w:val="00524574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943CE"/>
    <w:rsid w:val="005A7E38"/>
    <w:rsid w:val="005B4A5D"/>
    <w:rsid w:val="005C70D4"/>
    <w:rsid w:val="005D20A9"/>
    <w:rsid w:val="005E3B2C"/>
    <w:rsid w:val="005E5712"/>
    <w:rsid w:val="005E7D7C"/>
    <w:rsid w:val="005F183D"/>
    <w:rsid w:val="00602D45"/>
    <w:rsid w:val="00622E5F"/>
    <w:rsid w:val="00631EA5"/>
    <w:rsid w:val="0063382C"/>
    <w:rsid w:val="006378A4"/>
    <w:rsid w:val="00680345"/>
    <w:rsid w:val="00682F0F"/>
    <w:rsid w:val="00684163"/>
    <w:rsid w:val="00687E6F"/>
    <w:rsid w:val="00691609"/>
    <w:rsid w:val="006B37DF"/>
    <w:rsid w:val="006B5E73"/>
    <w:rsid w:val="006B632E"/>
    <w:rsid w:val="006B7067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A155D"/>
    <w:rsid w:val="007B08C7"/>
    <w:rsid w:val="007B4C5A"/>
    <w:rsid w:val="007B5B5A"/>
    <w:rsid w:val="007B667C"/>
    <w:rsid w:val="007C0AE0"/>
    <w:rsid w:val="007C7D95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B3118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3C4D"/>
    <w:rsid w:val="00AC5BC7"/>
    <w:rsid w:val="00AC6569"/>
    <w:rsid w:val="00AD49EE"/>
    <w:rsid w:val="00AE1548"/>
    <w:rsid w:val="00AE559C"/>
    <w:rsid w:val="00AE7012"/>
    <w:rsid w:val="00AF4EBE"/>
    <w:rsid w:val="00B11596"/>
    <w:rsid w:val="00B15AD4"/>
    <w:rsid w:val="00B44391"/>
    <w:rsid w:val="00B45663"/>
    <w:rsid w:val="00B556C0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17019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15AD"/>
    <w:rsid w:val="00D3306C"/>
    <w:rsid w:val="00D35CC2"/>
    <w:rsid w:val="00D4045A"/>
    <w:rsid w:val="00D5353D"/>
    <w:rsid w:val="00D5406A"/>
    <w:rsid w:val="00D57917"/>
    <w:rsid w:val="00D61579"/>
    <w:rsid w:val="00D63228"/>
    <w:rsid w:val="00D66049"/>
    <w:rsid w:val="00D73EB5"/>
    <w:rsid w:val="00D76670"/>
    <w:rsid w:val="00D838D7"/>
    <w:rsid w:val="00D87061"/>
    <w:rsid w:val="00D87DFA"/>
    <w:rsid w:val="00DC1307"/>
    <w:rsid w:val="00DC4318"/>
    <w:rsid w:val="00DC5BE4"/>
    <w:rsid w:val="00DC79F3"/>
    <w:rsid w:val="00DC7D46"/>
    <w:rsid w:val="00DD1282"/>
    <w:rsid w:val="00DE3D07"/>
    <w:rsid w:val="00DF516B"/>
    <w:rsid w:val="00E129FC"/>
    <w:rsid w:val="00E30569"/>
    <w:rsid w:val="00E33596"/>
    <w:rsid w:val="00E35454"/>
    <w:rsid w:val="00E461CC"/>
    <w:rsid w:val="00E5314D"/>
    <w:rsid w:val="00E627DF"/>
    <w:rsid w:val="00E65172"/>
    <w:rsid w:val="00E665AE"/>
    <w:rsid w:val="00E7250D"/>
    <w:rsid w:val="00E753C3"/>
    <w:rsid w:val="00E9320B"/>
    <w:rsid w:val="00E9628D"/>
    <w:rsid w:val="00EA530A"/>
    <w:rsid w:val="00EA5BF0"/>
    <w:rsid w:val="00EB4791"/>
    <w:rsid w:val="00EC40F1"/>
    <w:rsid w:val="00EC52E8"/>
    <w:rsid w:val="00ED4E68"/>
    <w:rsid w:val="00EE6306"/>
    <w:rsid w:val="00EF3B22"/>
    <w:rsid w:val="00F0467E"/>
    <w:rsid w:val="00F16FEA"/>
    <w:rsid w:val="00F2349B"/>
    <w:rsid w:val="00F33E8B"/>
    <w:rsid w:val="00F35641"/>
    <w:rsid w:val="00F36176"/>
    <w:rsid w:val="00F40C06"/>
    <w:rsid w:val="00F419F1"/>
    <w:rsid w:val="00F4748B"/>
    <w:rsid w:val="00F6063D"/>
    <w:rsid w:val="00F67CDD"/>
    <w:rsid w:val="00F75B9F"/>
    <w:rsid w:val="00F8313C"/>
    <w:rsid w:val="00F85BA1"/>
    <w:rsid w:val="00FB0657"/>
    <w:rsid w:val="00FB216C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  <w:style w:type="character" w:customStyle="1" w:styleId="change">
    <w:name w:val="change"/>
    <w:basedOn w:val="a0"/>
    <w:rsid w:val="007C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560345677&amp;prevdoc=559535688&amp;point=mark=000000000000000000000000000000000000000000000000007D20K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FCAD-B62A-41C4-924B-96AF478E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Admin</cp:lastModifiedBy>
  <cp:revision>46</cp:revision>
  <cp:lastPrinted>2021-10-28T12:02:00Z</cp:lastPrinted>
  <dcterms:created xsi:type="dcterms:W3CDTF">2020-06-09T06:13:00Z</dcterms:created>
  <dcterms:modified xsi:type="dcterms:W3CDTF">2022-05-17T06:17:00Z</dcterms:modified>
</cp:coreProperties>
</file>